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FC" w:rsidRPr="005D524A" w:rsidRDefault="00E760FC" w:rsidP="00E760FC">
      <w:pPr>
        <w:spacing w:line="240" w:lineRule="auto"/>
        <w:jc w:val="both"/>
        <w:rPr>
          <w:rFonts w:cs="Times New Roman"/>
          <w:b/>
          <w:szCs w:val="24"/>
          <w:lang w:val="id-ID"/>
        </w:rPr>
      </w:pPr>
      <w:r w:rsidRPr="005D524A">
        <w:rPr>
          <w:rFonts w:cs="Times New Roman"/>
          <w:b/>
          <w:szCs w:val="24"/>
        </w:rPr>
        <w:t>Literature Review About Beginning Reading Ability Using the Method</w:t>
      </w:r>
      <w:r w:rsidR="00E80AA1">
        <w:rPr>
          <w:rFonts w:cs="Times New Roman"/>
          <w:b/>
          <w:szCs w:val="24"/>
          <w:lang w:val="id-ID"/>
        </w:rPr>
        <w:t xml:space="preserve"> </w:t>
      </w:r>
      <w:r w:rsidRPr="005D524A">
        <w:rPr>
          <w:rFonts w:cs="Arial"/>
          <w:b/>
          <w:bCs/>
          <w:szCs w:val="24"/>
        </w:rPr>
        <w:t>Synthetic Structural Analytics</w:t>
      </w:r>
      <w:r w:rsidRPr="005D524A">
        <w:rPr>
          <w:rFonts w:cs="Arial"/>
          <w:bCs/>
          <w:szCs w:val="24"/>
        </w:rPr>
        <w:t xml:space="preserve"> </w:t>
      </w:r>
      <w:r w:rsidRPr="005D524A">
        <w:rPr>
          <w:rFonts w:cs="Times New Roman"/>
          <w:b/>
          <w:szCs w:val="24"/>
          <w:lang w:val="id-ID"/>
        </w:rPr>
        <w:t>(SAS) In Class 1 Students Di</w:t>
      </w:r>
      <w:r w:rsidRPr="005D524A">
        <w:rPr>
          <w:rFonts w:cs="Times New Roman"/>
          <w:szCs w:val="24"/>
        </w:rPr>
        <w:t xml:space="preserve"> </w:t>
      </w:r>
      <w:r w:rsidRPr="00E80AA1">
        <w:rPr>
          <w:rFonts w:cs="Times New Roman"/>
          <w:b/>
          <w:szCs w:val="24"/>
        </w:rPr>
        <w:t>Madrasah Ibtidaiyah Negeri 2 Langkat</w:t>
      </w:r>
    </w:p>
    <w:p w:rsidR="00486086" w:rsidRPr="005D524A" w:rsidRDefault="00486086">
      <w:pPr>
        <w:jc w:val="both"/>
        <w:rPr>
          <w:szCs w:val="24"/>
          <w:lang w:val="id-ID"/>
        </w:rPr>
      </w:pPr>
    </w:p>
    <w:p w:rsidR="00E760FC" w:rsidRPr="005D524A" w:rsidRDefault="00E760FC" w:rsidP="00E760FC">
      <w:pPr>
        <w:pStyle w:val="Heading2"/>
        <w:rPr>
          <w:sz w:val="24"/>
          <w:szCs w:val="24"/>
          <w:lang w:val="id-ID"/>
        </w:rPr>
      </w:pPr>
      <w:r w:rsidRPr="005D524A">
        <w:rPr>
          <w:sz w:val="24"/>
          <w:szCs w:val="24"/>
          <w:lang w:val="id-ID"/>
        </w:rPr>
        <w:t>Renni Ramadhani Lubis</w:t>
      </w:r>
    </w:p>
    <w:p w:rsidR="00E760FC" w:rsidRPr="005D524A" w:rsidRDefault="00E760FC" w:rsidP="00E760FC">
      <w:pPr>
        <w:spacing w:line="240" w:lineRule="auto"/>
        <w:rPr>
          <w:rFonts w:cs="Gisha"/>
          <w:bCs/>
          <w:szCs w:val="24"/>
          <w:lang w:val="id-ID"/>
        </w:rPr>
      </w:pPr>
      <w:r w:rsidRPr="005D524A">
        <w:rPr>
          <w:rFonts w:cs="Gisha"/>
          <w:bCs/>
          <w:szCs w:val="24"/>
          <w:lang w:val="id-ID"/>
        </w:rPr>
        <w:t>STKIP AL Maksum Langkat (Indonesia)</w:t>
      </w:r>
    </w:p>
    <w:p w:rsidR="00E760FC" w:rsidRPr="005D524A" w:rsidRDefault="00E760FC" w:rsidP="00E760FC">
      <w:pPr>
        <w:spacing w:line="240" w:lineRule="auto"/>
        <w:rPr>
          <w:rFonts w:cs="Gisha"/>
          <w:i/>
          <w:iCs/>
          <w:szCs w:val="24"/>
        </w:rPr>
      </w:pPr>
      <w:r w:rsidRPr="005D524A">
        <w:rPr>
          <w:rFonts w:cs="Gisha"/>
          <w:i/>
          <w:iCs/>
          <w:szCs w:val="24"/>
          <w:lang w:val="id-ID"/>
        </w:rPr>
        <w:t>renni.ramahani.rr@gmail.com</w:t>
      </w:r>
    </w:p>
    <w:p w:rsidR="00486086" w:rsidRPr="005D524A" w:rsidRDefault="00486086">
      <w:pPr>
        <w:jc w:val="both"/>
        <w:rPr>
          <w:szCs w:val="24"/>
        </w:rPr>
      </w:pPr>
    </w:p>
    <w:p w:rsidR="00E760FC" w:rsidRPr="005D524A" w:rsidRDefault="00E760FC" w:rsidP="00E760FC">
      <w:pPr>
        <w:spacing w:line="240" w:lineRule="auto"/>
        <w:jc w:val="both"/>
        <w:rPr>
          <w:b/>
          <w:bCs/>
          <w:szCs w:val="24"/>
        </w:rPr>
      </w:pPr>
      <w:r w:rsidRPr="005D524A">
        <w:rPr>
          <w:b/>
          <w:bCs/>
          <w:szCs w:val="24"/>
        </w:rPr>
        <w:t>Abstract</w:t>
      </w:r>
    </w:p>
    <w:p w:rsidR="00E760FC" w:rsidRPr="005D524A" w:rsidRDefault="00E760FC" w:rsidP="00E760FC">
      <w:pPr>
        <w:spacing w:line="240" w:lineRule="auto"/>
        <w:jc w:val="both"/>
        <w:rPr>
          <w:rFonts w:cs="Times New Roman"/>
          <w:szCs w:val="24"/>
          <w:lang w:val="id-ID"/>
        </w:rPr>
      </w:pPr>
      <w:r w:rsidRPr="005D524A">
        <w:rPr>
          <w:rFonts w:cs="Times New Roman"/>
          <w:szCs w:val="24"/>
        </w:rPr>
        <w:t xml:space="preserve">This study aims to describe a literature review on early reading skills using the method </w:t>
      </w:r>
      <w:r w:rsidRPr="005D524A">
        <w:rPr>
          <w:rFonts w:cs="Arial"/>
          <w:bCs/>
          <w:szCs w:val="24"/>
        </w:rPr>
        <w:t>synthetic structural analysis (SAS)</w:t>
      </w:r>
      <w:r w:rsidR="00E80AA1">
        <w:rPr>
          <w:rFonts w:cs="Arial"/>
          <w:bCs/>
          <w:szCs w:val="24"/>
          <w:lang w:val="id-ID"/>
        </w:rPr>
        <w:t xml:space="preserve"> </w:t>
      </w:r>
      <w:r w:rsidRPr="005D524A">
        <w:rPr>
          <w:rFonts w:cs="Times New Roman"/>
          <w:szCs w:val="24"/>
        </w:rPr>
        <w:t>in grade 1 students at Madrasah Ibtidaiyah Negeri 2 Langkat. This study uses a qualitative research method with a literature review approach. The research stages were carried out by means of article collection, article reduction, article display, discussion and conclusion. Sources of research data are articles in international and national journals in 2015-2021. The results showed that from 25 articles, 10 articles were obtained that matched the title topic. Beginning reading skills using the method</w:t>
      </w:r>
      <w:r w:rsidR="00E80AA1">
        <w:rPr>
          <w:rFonts w:cs="Times New Roman"/>
          <w:szCs w:val="24"/>
          <w:lang w:val="id-ID"/>
        </w:rPr>
        <w:t xml:space="preserve"> </w:t>
      </w:r>
      <w:r w:rsidRPr="005D524A">
        <w:rPr>
          <w:rFonts w:cs="Arial"/>
          <w:bCs/>
          <w:szCs w:val="24"/>
        </w:rPr>
        <w:t>synthetic structural analysis (SAS)</w:t>
      </w:r>
      <w:r w:rsidR="00E80AA1">
        <w:rPr>
          <w:rFonts w:cs="Arial"/>
          <w:bCs/>
          <w:szCs w:val="24"/>
          <w:lang w:val="id-ID"/>
        </w:rPr>
        <w:t xml:space="preserve"> </w:t>
      </w:r>
      <w:r w:rsidRPr="005D524A">
        <w:rPr>
          <w:rFonts w:cs="Times New Roman"/>
          <w:szCs w:val="24"/>
        </w:rPr>
        <w:t>in grade 1 students at Madrasah Ibtidaiyah Negeri 2 Langkat, the implementation is in accordance with the theories that have been used as references. Beginning reading skills using the method</w:t>
      </w:r>
      <w:r w:rsidR="00E80AA1">
        <w:rPr>
          <w:rFonts w:cs="Times New Roman"/>
          <w:szCs w:val="24"/>
          <w:lang w:val="id-ID"/>
        </w:rPr>
        <w:t xml:space="preserve"> </w:t>
      </w:r>
      <w:r w:rsidRPr="005D524A">
        <w:rPr>
          <w:rFonts w:cs="Arial"/>
          <w:bCs/>
          <w:szCs w:val="24"/>
        </w:rPr>
        <w:t>synthetic structural analysis (SAS)</w:t>
      </w:r>
      <w:r w:rsidR="00E80AA1">
        <w:rPr>
          <w:rFonts w:cs="Arial"/>
          <w:bCs/>
          <w:szCs w:val="24"/>
          <w:lang w:val="id-ID"/>
        </w:rPr>
        <w:t xml:space="preserve"> </w:t>
      </w:r>
      <w:r w:rsidRPr="005D524A">
        <w:rPr>
          <w:rFonts w:cs="Times New Roman"/>
          <w:szCs w:val="24"/>
        </w:rPr>
        <w:t>in grade 1 students at Madrasah Ibtidaiyah Negeri 2 Langkat can increase student activity and learning outcomes.</w:t>
      </w:r>
    </w:p>
    <w:p w:rsidR="00486086" w:rsidRPr="005D524A" w:rsidRDefault="00486086">
      <w:pPr>
        <w:spacing w:line="240" w:lineRule="auto"/>
        <w:jc w:val="both"/>
        <w:rPr>
          <w:rFonts w:cs="Gisha"/>
          <w:szCs w:val="24"/>
        </w:rPr>
      </w:pPr>
    </w:p>
    <w:p w:rsidR="00E760FC" w:rsidRPr="005D524A" w:rsidRDefault="00E760FC" w:rsidP="00E760FC">
      <w:pPr>
        <w:spacing w:line="240" w:lineRule="auto"/>
        <w:ind w:left="1276" w:hanging="1276"/>
        <w:jc w:val="both"/>
        <w:rPr>
          <w:rFonts w:cs="Arial"/>
          <w:bCs/>
          <w:szCs w:val="24"/>
          <w:lang w:val="id-ID"/>
        </w:rPr>
      </w:pPr>
      <w:r w:rsidRPr="005D524A">
        <w:rPr>
          <w:rFonts w:cs="Gisha"/>
          <w:b/>
          <w:szCs w:val="24"/>
        </w:rPr>
        <w:t xml:space="preserve">Keywords: </w:t>
      </w:r>
      <w:r w:rsidRPr="005D524A">
        <w:rPr>
          <w:rFonts w:cs="Times New Roman"/>
          <w:szCs w:val="24"/>
        </w:rPr>
        <w:t>literature review, early reading skills, methods</w:t>
      </w:r>
      <w:r w:rsidR="00E80AA1">
        <w:rPr>
          <w:rFonts w:cs="Times New Roman"/>
          <w:szCs w:val="24"/>
          <w:lang w:val="id-ID"/>
        </w:rPr>
        <w:t xml:space="preserve"> </w:t>
      </w:r>
      <w:r w:rsidRPr="005D524A">
        <w:rPr>
          <w:rFonts w:cs="Arial"/>
          <w:bCs/>
          <w:szCs w:val="24"/>
        </w:rPr>
        <w:t>synthetic structural analysis (SAS)</w:t>
      </w:r>
    </w:p>
    <w:p w:rsidR="00486086" w:rsidRPr="005D524A" w:rsidRDefault="00486086">
      <w:pPr>
        <w:jc w:val="both"/>
        <w:rPr>
          <w:rFonts w:cs="Times New Roman"/>
          <w:szCs w:val="24"/>
          <w:lang w:val="en-GB"/>
        </w:rPr>
      </w:pPr>
    </w:p>
    <w:p w:rsidR="00E760FC" w:rsidRPr="005D524A" w:rsidRDefault="00E760FC" w:rsidP="00E760FC">
      <w:pPr>
        <w:rPr>
          <w:rFonts w:cs="Times New Roman"/>
          <w:b/>
          <w:bCs/>
          <w:szCs w:val="24"/>
        </w:rPr>
      </w:pPr>
      <w:r w:rsidRPr="005D524A">
        <w:rPr>
          <w:rFonts w:cs="Times New Roman"/>
          <w:b/>
          <w:bCs/>
          <w:szCs w:val="24"/>
          <w:lang w:val="en-GB"/>
        </w:rPr>
        <w:t xml:space="preserve">INTRODUCTION </w:t>
      </w:r>
    </w:p>
    <w:p w:rsidR="00E760FC" w:rsidRPr="005D524A" w:rsidRDefault="00E760FC" w:rsidP="005D524A">
      <w:pPr>
        <w:jc w:val="both"/>
        <w:rPr>
          <w:szCs w:val="24"/>
          <w:lang w:val="id-ID"/>
        </w:rPr>
      </w:pPr>
      <w:r w:rsidRPr="005D524A">
        <w:rPr>
          <w:rFonts w:cs="Times New Roman"/>
          <w:bCs/>
          <w:szCs w:val="24"/>
          <w:lang w:val="id-ID"/>
        </w:rPr>
        <w:t>Education is a person's activity to increase the potential that exists in him so that he has personality, intelligence, religious spirituality, and skills that will be needed in the future and this is obtained only through teaching and training.</w:t>
      </w:r>
      <w:r w:rsidRPr="005D524A">
        <w:rPr>
          <w:szCs w:val="24"/>
          <w:lang w:val="id-ID"/>
        </w:rPr>
        <w:t xml:space="preserve">The main thing that must be mastered by Madrasah </w:t>
      </w:r>
      <w:r w:rsidRPr="005D524A">
        <w:rPr>
          <w:szCs w:val="24"/>
          <w:lang w:val="id-ID"/>
        </w:rPr>
        <w:lastRenderedPageBreak/>
        <w:t>Ibtidaiyah students is the introduction of letters as reading skills. Letters are secondary symbols of language. For a child, the presence of letters has meaning if they are needed in language life. Children must be able to recognize letters because these letters will make them interested in reading shop names, street names, warning writings, brands, short illustrated stories, children's film titles in mailing addresses (Suyadi, 2021). Children also need to know letters because they are interested in writing identities, writing short messages or writing down things they like. Therefore, reading and writing material must start from the interests and needs of the child himself.</w:t>
      </w:r>
      <w:r w:rsidRPr="005D524A">
        <w:rPr>
          <w:rFonts w:cs="Arial"/>
          <w:color w:val="222222"/>
          <w:szCs w:val="24"/>
          <w:shd w:val="clear" w:color="auto" w:fill="FFFFFF"/>
        </w:rPr>
        <w:t>Monagban, 2018</w:t>
      </w:r>
      <w:r w:rsidRPr="005D524A">
        <w:rPr>
          <w:szCs w:val="24"/>
          <w:lang w:val="id-ID"/>
        </w:rPr>
        <w:t>). Reading ability is a complex skill that involves letter recognition skills, recognition of linguistic elements, and comprehension skills.</w:t>
      </w:r>
      <w:r w:rsidRPr="005D524A">
        <w:rPr>
          <w:rFonts w:cs="Arial"/>
          <w:color w:val="222222"/>
          <w:szCs w:val="24"/>
          <w:shd w:val="clear" w:color="auto" w:fill="FFFFFF"/>
        </w:rPr>
        <w:t>Commodari et al. 2020</w:t>
      </w:r>
      <w:r w:rsidRPr="005D524A">
        <w:rPr>
          <w:szCs w:val="24"/>
          <w:lang w:val="id-ID"/>
        </w:rPr>
        <w:t>).</w:t>
      </w:r>
    </w:p>
    <w:p w:rsidR="00E760FC" w:rsidRPr="005D524A" w:rsidRDefault="00E760FC" w:rsidP="00E760FC">
      <w:pPr>
        <w:jc w:val="both"/>
        <w:rPr>
          <w:szCs w:val="24"/>
          <w:lang w:val="id-ID"/>
        </w:rPr>
      </w:pPr>
      <w:r w:rsidRPr="005D524A">
        <w:rPr>
          <w:szCs w:val="24"/>
          <w:lang w:val="id-ID"/>
        </w:rPr>
        <w:t>The reading stage starts with the introduction of the letters of the alphabet from A/a to Z/z. the letters need to be memorized and the students pronounce according to the sound. After students are introduced to the shapes of the letters of the alphabet and pronounce them, students can also be introduced to how to read syllables, words and short sentences. In this case, students need to be introduced to assembling the letters that have been pronounced in order to form syllables, words and short sentences. Students are trained to read complete sentences consisting of subject, predicate, object and description patterns as well as compound sentences (</w:t>
      </w:r>
      <w:r w:rsidRPr="005D524A">
        <w:rPr>
          <w:rFonts w:cs="Arial"/>
          <w:color w:val="222222"/>
          <w:szCs w:val="24"/>
          <w:shd w:val="clear" w:color="auto" w:fill="FFFFFF"/>
        </w:rPr>
        <w:t>Larsen et al. 2020</w:t>
      </w:r>
      <w:r w:rsidRPr="005D524A">
        <w:rPr>
          <w:szCs w:val="24"/>
          <w:lang w:val="id-ID"/>
        </w:rPr>
        <w:t>).</w:t>
      </w:r>
    </w:p>
    <w:p w:rsidR="00E760FC" w:rsidRPr="005D524A" w:rsidRDefault="00E760FC" w:rsidP="005D524A">
      <w:pPr>
        <w:jc w:val="both"/>
        <w:rPr>
          <w:szCs w:val="24"/>
          <w:lang w:val="id-ID"/>
        </w:rPr>
      </w:pPr>
      <w:r w:rsidRPr="005D524A">
        <w:rPr>
          <w:szCs w:val="24"/>
        </w:rPr>
        <w:t xml:space="preserve">Special attention, especially from teachers to learning to read, must be done since students are in the beginning class (grades I and II) (Hadian et </w:t>
      </w:r>
      <w:r w:rsidRPr="005D524A">
        <w:rPr>
          <w:szCs w:val="24"/>
        </w:rPr>
        <w:lastRenderedPageBreak/>
        <w:t>al., 2018). The accuracy and success of the learning process at the initial stage will have a major impact on the subsequent student learning process (</w:t>
      </w:r>
      <w:r w:rsidRPr="005D524A">
        <w:rPr>
          <w:rFonts w:cs="Arial"/>
          <w:color w:val="222222"/>
          <w:szCs w:val="24"/>
          <w:shd w:val="clear" w:color="auto" w:fill="FFFFFF"/>
        </w:rPr>
        <w:t>Kaden, 2020</w:t>
      </w:r>
      <w:r w:rsidRPr="005D524A">
        <w:rPr>
          <w:szCs w:val="24"/>
          <w:lang w:val="id-ID"/>
        </w:rPr>
        <w:t>). That is, the teacher who teaches in this class has a great responsibility for the success of the students' reading ability in that class. There are various methods of beginning reading. One of them is the Structural Analytical Synthetic (SAS) method.</w:t>
      </w:r>
      <w:r w:rsidRPr="005D524A">
        <w:rPr>
          <w:rFonts w:cs="Arial"/>
          <w:color w:val="222222"/>
          <w:szCs w:val="24"/>
          <w:shd w:val="clear" w:color="auto" w:fill="FFFFFF"/>
        </w:rPr>
        <w:t>Oyani</w:t>
      </w:r>
      <w:r w:rsidRPr="005D524A">
        <w:rPr>
          <w:szCs w:val="24"/>
          <w:lang w:val="id-ID"/>
        </w:rPr>
        <w:t>, 2020). The synthetic analytic structural method (SAS) is one of the early reading learning methods that goes through several stages, namely: the structure displays the whole and shows a complete sentence, then the analytic performs the parsing process, then the synthetic recombines it back to its original form (Sari, et al., 2014).</w:t>
      </w:r>
    </w:p>
    <w:p w:rsidR="00E760FC" w:rsidRPr="005D524A" w:rsidRDefault="00E760FC" w:rsidP="005D524A">
      <w:pPr>
        <w:jc w:val="both"/>
        <w:rPr>
          <w:szCs w:val="24"/>
          <w:lang w:val="id-ID"/>
        </w:rPr>
      </w:pPr>
      <w:r w:rsidRPr="005D524A">
        <w:rPr>
          <w:szCs w:val="24"/>
          <w:lang w:val="id-ID"/>
        </w:rPr>
        <w:t>Beginning reading learning using the synthetic structural analytic method (SAS) is very suitable to be used during early reading learning for 1st grade students of Madrasah Ibtidaiyah. Because the synthetic structural analytic method (SAS) is a type of method that can be used when learning to read and write beginning. This method when learning uses pictures, words, letters and sentences. So it is very necessary to increase understanding for students, if students have not been able to read a sentence, but students have seen the picture that has been pasted on the blackboard, the teacher begins to introduce the word by teaching the letters to form a sentence written under the picture.</w:t>
      </w:r>
    </w:p>
    <w:p w:rsidR="00E760FC" w:rsidRPr="005D524A" w:rsidRDefault="00E760FC" w:rsidP="00E80AA1">
      <w:pPr>
        <w:jc w:val="both"/>
        <w:rPr>
          <w:szCs w:val="24"/>
          <w:lang w:val="id-ID"/>
        </w:rPr>
      </w:pPr>
      <w:r w:rsidRPr="005D524A">
        <w:rPr>
          <w:szCs w:val="24"/>
          <w:lang w:val="id-ID"/>
        </w:rPr>
        <w:t xml:space="preserve">Based on the explanation above, the researcher is interested in discussing the literature review on early reading skills using the synthetic analytical </w:t>
      </w:r>
      <w:r w:rsidRPr="005D524A">
        <w:rPr>
          <w:szCs w:val="24"/>
          <w:lang w:val="id-ID"/>
        </w:rPr>
        <w:lastRenderedPageBreak/>
        <w:t>structural method (SAS) in grade 1 students at Madrasah Ibtidaiyah Negeri 2 Langkat.</w:t>
      </w:r>
    </w:p>
    <w:p w:rsidR="00E760FC" w:rsidRPr="005D524A" w:rsidRDefault="00E760FC" w:rsidP="00E760FC">
      <w:pPr>
        <w:jc w:val="both"/>
        <w:rPr>
          <w:rFonts w:cs="Times New Roman"/>
          <w:b/>
          <w:bCs/>
          <w:szCs w:val="24"/>
          <w:lang w:val="en-GB"/>
        </w:rPr>
      </w:pPr>
      <w:r w:rsidRPr="005D524A">
        <w:rPr>
          <w:rFonts w:cs="Times New Roman"/>
          <w:b/>
          <w:bCs/>
          <w:szCs w:val="24"/>
          <w:lang w:val="en-GB"/>
        </w:rPr>
        <w:t>METHODS</w:t>
      </w:r>
    </w:p>
    <w:p w:rsidR="00E760FC" w:rsidRPr="005D524A" w:rsidRDefault="00E760FC" w:rsidP="00E80AA1">
      <w:pPr>
        <w:ind w:right="-1"/>
        <w:jc w:val="both"/>
        <w:rPr>
          <w:rFonts w:cs="Times New Roman"/>
          <w:szCs w:val="24"/>
          <w:lang w:val="id-ID"/>
        </w:rPr>
      </w:pPr>
      <w:r w:rsidRPr="005D524A">
        <w:rPr>
          <w:rFonts w:cs="Times New Roman"/>
          <w:szCs w:val="24"/>
          <w:lang w:val="id-ID"/>
        </w:rPr>
        <w:t>The research used in this study is a literature review. Literature review is the first and important step in the preparation of a research plan. Literature review is a search for library research funds by reading various books, journals, and other publications related to the research topic, to produce an article regarding a particular topic or issue (Marzali, 2016). This study uses a type of meta-analysis research. Meta-analysis is the research effort in summarizing various research results quantitatively as a way to re-analyze existing research results. Literature studies are activities, research that uses data collection techniques in the form of notes, books, papers, and journal articles (Prasela et al., 2020). Research activities are carried out in a structured way through the stages of data collection, data reduction, data display, discussion to conclusions. The steps for literature review can be seen in the image below:</w:t>
      </w:r>
    </w:p>
    <w:p w:rsidR="00E760FC" w:rsidRPr="005D524A" w:rsidRDefault="009111D4" w:rsidP="00E760FC">
      <w:pPr>
        <w:jc w:val="both"/>
        <w:rPr>
          <w:szCs w:val="24"/>
          <w:lang w:val="id-ID"/>
        </w:rPr>
      </w:pPr>
      <w:r>
        <w:rPr>
          <w:noProof/>
          <w:szCs w:val="24"/>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186.35pt;margin-top:14.65pt;width:0;height:10.8pt;z-index:251662336" o:connectortype="straight">
            <v:stroke endarrow="block"/>
          </v:shape>
        </w:pict>
      </w:r>
      <w:r>
        <w:rPr>
          <w:noProof/>
          <w:szCs w:val="24"/>
          <w:lang w:val="id-ID" w:eastAsia="id-ID"/>
        </w:rPr>
        <w:pict>
          <v:rect id="_x0000_s1028" style="position:absolute;left:0;text-align:left;margin-left:101.6pt;margin-top:-8.75pt;width:162.75pt;height:22.5pt;z-index:251658240">
            <v:textbox>
              <w:txbxContent>
                <w:p w:rsidR="00E760FC" w:rsidRDefault="00E760FC" w:rsidP="00E760FC">
                  <w:pPr>
                    <w:spacing w:line="276" w:lineRule="auto"/>
                    <w:jc w:val="center"/>
                    <w:rPr>
                      <w:lang w:val="id-ID"/>
                    </w:rPr>
                  </w:pPr>
                  <w:r>
                    <w:rPr>
                      <w:lang w:val="id-ID"/>
                    </w:rPr>
                    <w:t>Article Collection</w:t>
                  </w:r>
                </w:p>
                <w:p w:rsidR="00E760FC" w:rsidRPr="003E6804" w:rsidRDefault="00E760FC" w:rsidP="00E760FC">
                  <w:pPr>
                    <w:spacing w:line="276" w:lineRule="auto"/>
                    <w:jc w:val="center"/>
                    <w:rPr>
                      <w:lang w:val="id-ID"/>
                    </w:rPr>
                  </w:pPr>
                </w:p>
              </w:txbxContent>
            </v:textbox>
          </v:rect>
        </w:pict>
      </w:r>
    </w:p>
    <w:p w:rsidR="00E760FC" w:rsidRPr="005D524A" w:rsidRDefault="009111D4" w:rsidP="00E760FC">
      <w:pPr>
        <w:jc w:val="both"/>
        <w:rPr>
          <w:szCs w:val="24"/>
          <w:lang w:val="id-ID"/>
        </w:rPr>
      </w:pPr>
      <w:r>
        <w:rPr>
          <w:noProof/>
          <w:szCs w:val="24"/>
          <w:lang w:val="id-ID" w:eastAsia="id-ID"/>
        </w:rPr>
        <w:pict>
          <v:rect id="_x0000_s1029" style="position:absolute;left:0;text-align:left;margin-left:103.1pt;margin-top:3.85pt;width:161.25pt;height:23.85pt;z-index:251661312">
            <v:textbox>
              <w:txbxContent>
                <w:p w:rsidR="00E760FC" w:rsidRDefault="00E760FC" w:rsidP="00E760FC">
                  <w:pPr>
                    <w:spacing w:line="276" w:lineRule="auto"/>
                    <w:jc w:val="center"/>
                    <w:rPr>
                      <w:lang w:val="id-ID"/>
                    </w:rPr>
                  </w:pPr>
                  <w:r>
                    <w:rPr>
                      <w:lang w:val="id-ID"/>
                    </w:rPr>
                    <w:t>Data reduction</w:t>
                  </w:r>
                </w:p>
                <w:p w:rsidR="00E760FC" w:rsidRPr="003E6804" w:rsidRDefault="00E760FC" w:rsidP="00E760FC">
                  <w:pPr>
                    <w:spacing w:line="276" w:lineRule="auto"/>
                    <w:jc w:val="center"/>
                    <w:rPr>
                      <w:lang w:val="id-ID"/>
                    </w:rPr>
                  </w:pPr>
                </w:p>
              </w:txbxContent>
            </v:textbox>
          </v:rect>
        </w:pict>
      </w:r>
    </w:p>
    <w:p w:rsidR="00E760FC" w:rsidRPr="005D524A" w:rsidRDefault="00E80AA1" w:rsidP="00E760FC">
      <w:pPr>
        <w:jc w:val="both"/>
        <w:rPr>
          <w:rFonts w:cs="Times New Roman"/>
          <w:b/>
          <w:bCs/>
          <w:szCs w:val="24"/>
          <w:lang w:val="id-ID"/>
        </w:rPr>
      </w:pPr>
      <w:r w:rsidRPr="009111D4">
        <w:rPr>
          <w:noProof/>
          <w:szCs w:val="24"/>
          <w:lang w:val="id-ID" w:eastAsia="id-ID"/>
        </w:rPr>
        <w:pict>
          <v:rect id="_x0000_s1031" style="position:absolute;left:0;text-align:left;margin-left:103.1pt;margin-top:20.5pt;width:161.25pt;height:22pt;z-index:251663360">
            <v:textbox>
              <w:txbxContent>
                <w:p w:rsidR="00E760FC" w:rsidRDefault="00E760FC" w:rsidP="00E760FC">
                  <w:pPr>
                    <w:spacing w:line="276" w:lineRule="auto"/>
                    <w:jc w:val="center"/>
                    <w:rPr>
                      <w:lang w:val="id-ID"/>
                    </w:rPr>
                  </w:pPr>
                  <w:r>
                    <w:rPr>
                      <w:lang w:val="id-ID"/>
                    </w:rPr>
                    <w:t>Data Display</w:t>
                  </w:r>
                </w:p>
                <w:p w:rsidR="00E760FC" w:rsidRPr="00C1113F" w:rsidRDefault="00E760FC" w:rsidP="00E760FC">
                  <w:pPr>
                    <w:spacing w:line="276" w:lineRule="auto"/>
                    <w:jc w:val="center"/>
                    <w:rPr>
                      <w:lang w:val="id-ID"/>
                    </w:rPr>
                  </w:pPr>
                </w:p>
              </w:txbxContent>
            </v:textbox>
          </v:rect>
        </w:pict>
      </w:r>
      <w:r w:rsidR="009111D4">
        <w:rPr>
          <w:rFonts w:cs="Times New Roman"/>
          <w:b/>
          <w:bCs/>
          <w:noProof/>
          <w:szCs w:val="24"/>
          <w:lang w:val="id-ID" w:eastAsia="id-ID"/>
        </w:rPr>
        <w:pict>
          <v:shape id="_x0000_s1034" type="#_x0000_t32" style="position:absolute;left:0;text-align:left;margin-left:186.35pt;margin-top:6.7pt;width:0;height:12.3pt;z-index:251666432" o:connectortype="straight">
            <v:stroke endarrow="block"/>
          </v:shape>
        </w:pict>
      </w:r>
    </w:p>
    <w:p w:rsidR="00E760FC" w:rsidRPr="005D524A" w:rsidRDefault="00E80AA1" w:rsidP="00E760FC">
      <w:pPr>
        <w:rPr>
          <w:rFonts w:cs="Times New Roman"/>
          <w:b/>
          <w:bCs/>
          <w:szCs w:val="24"/>
          <w:lang w:val="id-ID"/>
        </w:rPr>
      </w:pPr>
      <w:r>
        <w:rPr>
          <w:rFonts w:cs="Times New Roman"/>
          <w:b/>
          <w:bCs/>
          <w:noProof/>
          <w:szCs w:val="24"/>
          <w:lang w:val="id-ID" w:eastAsia="id-ID"/>
        </w:rPr>
        <w:pict>
          <v:shape id="_x0000_s1035" type="#_x0000_t32" style="position:absolute;margin-left:186.35pt;margin-top:20.15pt;width:0;height:16.05pt;z-index:251667456" o:connectortype="straight">
            <v:stroke endarrow="block"/>
          </v:shape>
        </w:pict>
      </w:r>
    </w:p>
    <w:p w:rsidR="00E760FC" w:rsidRPr="005D524A" w:rsidRDefault="00E80AA1" w:rsidP="00E760FC">
      <w:pPr>
        <w:rPr>
          <w:rFonts w:cs="Times New Roman"/>
          <w:b/>
          <w:bCs/>
          <w:szCs w:val="24"/>
          <w:lang w:val="id-ID"/>
        </w:rPr>
      </w:pPr>
      <w:r w:rsidRPr="009111D4">
        <w:rPr>
          <w:noProof/>
          <w:szCs w:val="24"/>
          <w:lang w:val="id-ID" w:eastAsia="id-ID"/>
        </w:rPr>
        <w:pict>
          <v:rect id="_x0000_s1032" style="position:absolute;margin-left:97.85pt;margin-top:14.6pt;width:177.75pt;height:23.45pt;z-index:251664384">
            <v:textbox style="mso-next-textbox:#_x0000_s1032">
              <w:txbxContent>
                <w:p w:rsidR="00E760FC" w:rsidRPr="003E6804" w:rsidRDefault="00E760FC" w:rsidP="00E760FC">
                  <w:pPr>
                    <w:jc w:val="center"/>
                    <w:rPr>
                      <w:lang w:val="id-ID"/>
                    </w:rPr>
                  </w:pPr>
                  <w:r>
                    <w:rPr>
                      <w:lang w:val="id-ID"/>
                    </w:rPr>
                    <w:t xml:space="preserve">Organizing &amp; Discussion </w:t>
                  </w:r>
                </w:p>
              </w:txbxContent>
            </v:textbox>
          </v:rect>
        </w:pict>
      </w:r>
    </w:p>
    <w:p w:rsidR="00E760FC" w:rsidRPr="005D524A" w:rsidRDefault="00E80AA1" w:rsidP="00E760FC">
      <w:pPr>
        <w:rPr>
          <w:rFonts w:cs="Times New Roman"/>
          <w:b/>
          <w:bCs/>
          <w:szCs w:val="24"/>
          <w:lang w:val="id-ID"/>
        </w:rPr>
      </w:pPr>
      <w:r>
        <w:rPr>
          <w:rFonts w:cs="Times New Roman"/>
          <w:b/>
          <w:bCs/>
          <w:noProof/>
          <w:szCs w:val="24"/>
          <w:lang w:val="id-ID" w:eastAsia="id-ID"/>
        </w:rPr>
        <w:pict>
          <v:shape id="_x0000_s1036" type="#_x0000_t32" style="position:absolute;margin-left:186.35pt;margin-top:16.9pt;width:.05pt;height:16.05pt;z-index:251668480" o:connectortype="straight">
            <v:stroke endarrow="block"/>
          </v:shape>
        </w:pict>
      </w:r>
    </w:p>
    <w:p w:rsidR="00E760FC" w:rsidRPr="005D524A" w:rsidRDefault="00E80AA1" w:rsidP="00E760FC">
      <w:pPr>
        <w:rPr>
          <w:rFonts w:cs="Times New Roman"/>
          <w:b/>
          <w:bCs/>
          <w:szCs w:val="24"/>
          <w:lang w:val="id-ID"/>
        </w:rPr>
      </w:pPr>
      <w:r w:rsidRPr="009111D4">
        <w:rPr>
          <w:noProof/>
          <w:szCs w:val="24"/>
          <w:lang w:val="id-ID" w:eastAsia="id-ID"/>
        </w:rPr>
        <w:pict>
          <v:rect id="_x0000_s1033" style="position:absolute;margin-left:97.85pt;margin-top:11.3pt;width:177.75pt;height:23.55pt;z-index:251665408">
            <v:textbox>
              <w:txbxContent>
                <w:p w:rsidR="00E760FC" w:rsidRPr="003E6804" w:rsidRDefault="00E760FC" w:rsidP="00E760FC">
                  <w:pPr>
                    <w:jc w:val="center"/>
                    <w:rPr>
                      <w:lang w:val="id-ID"/>
                    </w:rPr>
                  </w:pPr>
                  <w:r>
                    <w:rPr>
                      <w:lang w:val="id-ID"/>
                    </w:rPr>
                    <w:t xml:space="preserve">Conclusion Drawing </w:t>
                  </w:r>
                </w:p>
              </w:txbxContent>
            </v:textbox>
          </v:rect>
        </w:pict>
      </w:r>
    </w:p>
    <w:p w:rsidR="00E760FC" w:rsidRPr="005D524A" w:rsidRDefault="00E760FC" w:rsidP="00E760FC">
      <w:pPr>
        <w:rPr>
          <w:rFonts w:cs="Times New Roman"/>
          <w:b/>
          <w:bCs/>
          <w:szCs w:val="24"/>
          <w:lang w:val="id-ID"/>
        </w:rPr>
      </w:pPr>
    </w:p>
    <w:p w:rsidR="00E760FC" w:rsidRPr="005D524A" w:rsidRDefault="00E760FC" w:rsidP="00E760FC">
      <w:pPr>
        <w:tabs>
          <w:tab w:val="left" w:pos="5010"/>
        </w:tabs>
        <w:ind w:right="-1"/>
        <w:jc w:val="center"/>
        <w:rPr>
          <w:rFonts w:cs="Times New Roman"/>
          <w:b/>
          <w:szCs w:val="24"/>
          <w:lang w:val="id-ID"/>
        </w:rPr>
      </w:pPr>
      <w:r w:rsidRPr="005D524A">
        <w:rPr>
          <w:rFonts w:cs="Times New Roman"/>
          <w:b/>
          <w:szCs w:val="24"/>
          <w:lang w:val="id-ID"/>
        </w:rPr>
        <w:lastRenderedPageBreak/>
        <w:t xml:space="preserve">Figure 1. Steps of Literature Review </w:t>
      </w:r>
    </w:p>
    <w:p w:rsidR="00E760FC" w:rsidRPr="005D524A" w:rsidRDefault="00E760FC" w:rsidP="00E760FC">
      <w:pPr>
        <w:jc w:val="center"/>
        <w:rPr>
          <w:rFonts w:cs="Times New Roman"/>
          <w:b/>
          <w:bCs/>
          <w:szCs w:val="24"/>
          <w:lang w:val="id-ID"/>
        </w:rPr>
      </w:pPr>
      <w:r w:rsidRPr="005D524A">
        <w:rPr>
          <w:rFonts w:cs="Times New Roman"/>
          <w:b/>
          <w:szCs w:val="24"/>
          <w:lang w:val="id-ID"/>
        </w:rPr>
        <w:t>(Marzali, 2016)</w:t>
      </w:r>
    </w:p>
    <w:p w:rsidR="00E760FC" w:rsidRPr="005D524A" w:rsidRDefault="00E760FC" w:rsidP="00E760FC">
      <w:pPr>
        <w:pStyle w:val="ListParagraph"/>
        <w:numPr>
          <w:ilvl w:val="0"/>
          <w:numId w:val="3"/>
        </w:numPr>
        <w:tabs>
          <w:tab w:val="left" w:pos="0"/>
        </w:tabs>
        <w:ind w:right="-1"/>
        <w:jc w:val="both"/>
        <w:rPr>
          <w:rFonts w:cs="Times New Roman"/>
          <w:szCs w:val="24"/>
          <w:lang w:val="id-ID"/>
        </w:rPr>
      </w:pPr>
      <w:r w:rsidRPr="005D524A">
        <w:rPr>
          <w:rFonts w:cs="Times New Roman"/>
          <w:szCs w:val="24"/>
          <w:lang w:val="id-ID"/>
        </w:rPr>
        <w:t xml:space="preserve">Article Collection </w:t>
      </w:r>
    </w:p>
    <w:p w:rsidR="00E760FC" w:rsidRPr="005D524A" w:rsidRDefault="00E760FC" w:rsidP="00E760FC">
      <w:pPr>
        <w:pStyle w:val="ListParagraph"/>
        <w:tabs>
          <w:tab w:val="left" w:pos="0"/>
        </w:tabs>
        <w:ind w:right="-1"/>
        <w:jc w:val="both"/>
        <w:rPr>
          <w:rFonts w:cs="Times New Roman"/>
          <w:szCs w:val="24"/>
          <w:lang w:val="id-ID"/>
        </w:rPr>
      </w:pPr>
      <w:r w:rsidRPr="005D524A">
        <w:rPr>
          <w:rFonts w:cs="Times New Roman"/>
          <w:szCs w:val="24"/>
          <w:lang w:val="id-ID"/>
        </w:rPr>
        <w:t xml:space="preserve">At the article collection stage, this is done by searching and downloading articles through google schoolar by typing the key words is a literature review of early reading skills using the method </w:t>
      </w:r>
      <w:r w:rsidRPr="005D524A">
        <w:rPr>
          <w:rFonts w:cs="Arial"/>
          <w:bCs/>
          <w:szCs w:val="24"/>
        </w:rPr>
        <w:t>synthetic analytical structure</w:t>
      </w:r>
      <w:r w:rsidRPr="005D524A">
        <w:rPr>
          <w:rFonts w:cs="Times New Roman"/>
          <w:szCs w:val="24"/>
          <w:lang w:val="id-ID"/>
        </w:rPr>
        <w:t xml:space="preserve"> (SAS) on students.</w:t>
      </w:r>
    </w:p>
    <w:p w:rsidR="00E760FC" w:rsidRPr="005D524A" w:rsidRDefault="00E760FC" w:rsidP="00E760FC">
      <w:pPr>
        <w:pStyle w:val="ListParagraph"/>
        <w:numPr>
          <w:ilvl w:val="0"/>
          <w:numId w:val="3"/>
        </w:numPr>
        <w:tabs>
          <w:tab w:val="left" w:pos="0"/>
        </w:tabs>
        <w:ind w:right="-1"/>
        <w:jc w:val="both"/>
        <w:rPr>
          <w:rFonts w:cs="Times New Roman"/>
          <w:szCs w:val="24"/>
          <w:lang w:val="id-ID"/>
        </w:rPr>
      </w:pPr>
      <w:r w:rsidRPr="005D524A">
        <w:rPr>
          <w:rFonts w:cs="Times New Roman"/>
          <w:szCs w:val="24"/>
          <w:lang w:val="id-ID"/>
        </w:rPr>
        <w:t xml:space="preserve">Article Reduction </w:t>
      </w:r>
    </w:p>
    <w:p w:rsidR="00E760FC" w:rsidRPr="005D524A" w:rsidRDefault="00E760FC" w:rsidP="00E760FC">
      <w:pPr>
        <w:pStyle w:val="ListParagraph"/>
        <w:tabs>
          <w:tab w:val="left" w:pos="0"/>
        </w:tabs>
        <w:ind w:right="-1"/>
        <w:jc w:val="both"/>
        <w:rPr>
          <w:rFonts w:cs="Times New Roman"/>
          <w:szCs w:val="24"/>
          <w:lang w:val="id-ID"/>
        </w:rPr>
      </w:pPr>
      <w:r w:rsidRPr="005D524A">
        <w:rPr>
          <w:rFonts w:cs="Times New Roman"/>
          <w:szCs w:val="24"/>
          <w:lang w:val="id-ID"/>
        </w:rPr>
        <w:t>Article reduction means summarizing, selecting the main points, focusing on the important things, looking for themes and patterns and removing unnecessary ones. Thus, the articles that have been reduced will provide a clear picture and make it easier for researchers to conduct further data collection and look for it if needed.</w:t>
      </w:r>
    </w:p>
    <w:p w:rsidR="00E760FC" w:rsidRPr="005D524A" w:rsidRDefault="00E760FC" w:rsidP="00E760FC">
      <w:pPr>
        <w:pStyle w:val="ListParagraph"/>
        <w:numPr>
          <w:ilvl w:val="0"/>
          <w:numId w:val="3"/>
        </w:numPr>
        <w:tabs>
          <w:tab w:val="left" w:pos="0"/>
        </w:tabs>
        <w:ind w:right="-1"/>
        <w:jc w:val="both"/>
        <w:rPr>
          <w:rFonts w:cs="Times New Roman"/>
          <w:szCs w:val="24"/>
          <w:lang w:val="id-ID"/>
        </w:rPr>
      </w:pPr>
      <w:r w:rsidRPr="005D524A">
        <w:rPr>
          <w:rFonts w:cs="Times New Roman"/>
          <w:szCs w:val="24"/>
          <w:lang w:val="id-ID"/>
        </w:rPr>
        <w:t xml:space="preserve">Article Display </w:t>
      </w:r>
    </w:p>
    <w:p w:rsidR="00E760FC" w:rsidRPr="005D524A" w:rsidRDefault="00E760FC" w:rsidP="00E760FC">
      <w:pPr>
        <w:pStyle w:val="ListParagraph"/>
        <w:tabs>
          <w:tab w:val="left" w:pos="0"/>
        </w:tabs>
        <w:ind w:right="-1"/>
        <w:jc w:val="both"/>
        <w:rPr>
          <w:rFonts w:cs="Times New Roman"/>
          <w:szCs w:val="24"/>
          <w:lang w:val="id-ID"/>
        </w:rPr>
      </w:pPr>
      <w:r w:rsidRPr="005D524A">
        <w:rPr>
          <w:rFonts w:cs="Times New Roman"/>
          <w:szCs w:val="24"/>
          <w:lang w:val="id-ID"/>
        </w:rPr>
        <w:t>After the article is reduced, the next step is to display or present the article. The presentation of this article is done in the form of tables, brief descriptions, and relationships between variables.</w:t>
      </w:r>
    </w:p>
    <w:p w:rsidR="00E760FC" w:rsidRPr="005D524A" w:rsidRDefault="00E760FC" w:rsidP="00E760FC">
      <w:pPr>
        <w:pStyle w:val="ListParagraph"/>
        <w:numPr>
          <w:ilvl w:val="0"/>
          <w:numId w:val="3"/>
        </w:numPr>
        <w:tabs>
          <w:tab w:val="left" w:pos="0"/>
        </w:tabs>
        <w:ind w:right="-1"/>
        <w:jc w:val="both"/>
        <w:rPr>
          <w:rFonts w:cs="Times New Roman"/>
          <w:szCs w:val="24"/>
          <w:lang w:val="id-ID"/>
        </w:rPr>
      </w:pPr>
      <w:r w:rsidRPr="005D524A">
        <w:rPr>
          <w:rFonts w:cs="Times New Roman"/>
          <w:szCs w:val="24"/>
          <w:lang w:val="id-ID"/>
        </w:rPr>
        <w:t>Organization and Discussion</w:t>
      </w:r>
    </w:p>
    <w:p w:rsidR="00E760FC" w:rsidRPr="005D524A" w:rsidRDefault="00E760FC" w:rsidP="00E760FC">
      <w:pPr>
        <w:pStyle w:val="ListParagraph"/>
        <w:tabs>
          <w:tab w:val="left" w:pos="0"/>
        </w:tabs>
        <w:ind w:right="-1"/>
        <w:jc w:val="both"/>
        <w:rPr>
          <w:rFonts w:cs="Times New Roman"/>
          <w:szCs w:val="24"/>
          <w:lang w:val="id-ID"/>
        </w:rPr>
      </w:pPr>
      <w:r w:rsidRPr="005D524A">
        <w:rPr>
          <w:rFonts w:cs="Times New Roman"/>
          <w:szCs w:val="24"/>
          <w:lang w:val="id-ID"/>
        </w:rPr>
        <w:t xml:space="preserve">At this stage, organization and discussion are carried out based on the type of literature review used. In this case, the selected literature review is in the form of a theoretical study. This type of literature review in the form of a theory study is a special study in which the author describes several theories or concepts that are </w:t>
      </w:r>
      <w:r w:rsidRPr="005D524A">
        <w:rPr>
          <w:rFonts w:cs="Times New Roman"/>
          <w:szCs w:val="24"/>
          <w:lang w:val="id-ID"/>
        </w:rPr>
        <w:lastRenderedPageBreak/>
        <w:t>centered on one particular topic and compares these theories or concepts on the basis of assumptions, logical consistency, and scope of explanation.</w:t>
      </w:r>
    </w:p>
    <w:p w:rsidR="00E760FC" w:rsidRPr="005D524A" w:rsidRDefault="00E760FC" w:rsidP="00E760FC">
      <w:pPr>
        <w:pStyle w:val="ListParagraph"/>
        <w:numPr>
          <w:ilvl w:val="0"/>
          <w:numId w:val="3"/>
        </w:numPr>
        <w:tabs>
          <w:tab w:val="left" w:pos="0"/>
        </w:tabs>
        <w:ind w:right="-1"/>
        <w:jc w:val="both"/>
        <w:rPr>
          <w:rFonts w:cs="Times New Roman"/>
          <w:szCs w:val="24"/>
          <w:lang w:val="id-ID"/>
        </w:rPr>
      </w:pPr>
      <w:r w:rsidRPr="005D524A">
        <w:rPr>
          <w:rFonts w:cs="Times New Roman"/>
          <w:szCs w:val="24"/>
          <w:lang w:val="id-ID"/>
        </w:rPr>
        <w:t>Conclusion Drawing</w:t>
      </w:r>
    </w:p>
    <w:p w:rsidR="00E760FC" w:rsidRPr="005D524A" w:rsidRDefault="00E760FC" w:rsidP="00E760FC">
      <w:pPr>
        <w:pStyle w:val="ListParagraph"/>
        <w:tabs>
          <w:tab w:val="left" w:pos="0"/>
        </w:tabs>
        <w:ind w:right="-1"/>
        <w:jc w:val="both"/>
        <w:rPr>
          <w:rFonts w:cs="Times New Roman"/>
          <w:szCs w:val="24"/>
          <w:lang w:val="id-ID"/>
        </w:rPr>
      </w:pPr>
      <w:r w:rsidRPr="005D524A">
        <w:rPr>
          <w:rFonts w:cs="Times New Roman"/>
          <w:szCs w:val="24"/>
          <w:lang w:val="id-ID"/>
        </w:rPr>
        <w:t>Conclusions are drawn based on the results of the previous organization and discussion.</w:t>
      </w:r>
    </w:p>
    <w:p w:rsidR="00E760FC" w:rsidRPr="005D524A" w:rsidRDefault="00E760FC" w:rsidP="00E760FC">
      <w:pPr>
        <w:rPr>
          <w:rFonts w:cs="Times New Roman"/>
          <w:b/>
          <w:bCs/>
          <w:szCs w:val="24"/>
        </w:rPr>
      </w:pPr>
      <w:r w:rsidRPr="005D524A">
        <w:rPr>
          <w:rFonts w:cs="Times New Roman"/>
          <w:b/>
          <w:bCs/>
          <w:szCs w:val="24"/>
          <w:lang w:val="en-GB"/>
        </w:rPr>
        <w:t>DISCUSSION</w:t>
      </w:r>
    </w:p>
    <w:p w:rsidR="00E760FC" w:rsidRPr="005D524A" w:rsidRDefault="00E760FC" w:rsidP="00E760FC">
      <w:pPr>
        <w:jc w:val="both"/>
        <w:rPr>
          <w:rFonts w:cs="Times New Roman"/>
          <w:szCs w:val="24"/>
          <w:lang w:val="id-ID"/>
        </w:rPr>
      </w:pPr>
      <w:r w:rsidRPr="005D524A">
        <w:rPr>
          <w:rFonts w:cs="Times New Roman"/>
          <w:szCs w:val="24"/>
          <w:lang w:val="id-ID"/>
        </w:rPr>
        <w:t xml:space="preserve">At the initial stage of collecting articles based on the variables contained in the title, namely a literature review on early reading skills using the method </w:t>
      </w:r>
      <w:r w:rsidRPr="005D524A">
        <w:rPr>
          <w:rFonts w:cs="Arial"/>
          <w:bCs/>
          <w:szCs w:val="24"/>
        </w:rPr>
        <w:t>synthetic analytical structure</w:t>
      </w:r>
      <w:r w:rsidRPr="005D524A">
        <w:rPr>
          <w:rFonts w:cs="Times New Roman"/>
          <w:szCs w:val="24"/>
        </w:rPr>
        <w:t>(SAS) in grade 1 students at Madrasah Ibtidaiyah Negeri 2 Langkat, from 15 articles published from 2015-2021 on early reading skills and the SAS method, 10 articles were obtained according to the variables studied. The 10 articles, the researchers display the data in the table below:</w:t>
      </w:r>
    </w:p>
    <w:p w:rsidR="00E760FC" w:rsidRPr="005D524A" w:rsidRDefault="00E760FC" w:rsidP="00E760FC">
      <w:pPr>
        <w:jc w:val="center"/>
        <w:rPr>
          <w:rFonts w:cs="Times New Roman"/>
          <w:b/>
          <w:szCs w:val="24"/>
          <w:lang w:val="id-ID"/>
        </w:rPr>
      </w:pPr>
      <w:r w:rsidRPr="005D524A">
        <w:rPr>
          <w:rFonts w:cs="Times New Roman"/>
          <w:b/>
          <w:szCs w:val="24"/>
          <w:lang w:val="id-ID"/>
        </w:rPr>
        <w:t>Table 1. Articles Corresponding to the Variables Under Study</w:t>
      </w:r>
    </w:p>
    <w:tbl>
      <w:tblPr>
        <w:tblStyle w:val="TableGrid"/>
        <w:tblW w:w="7088" w:type="dxa"/>
        <w:tblInd w:w="108" w:type="dxa"/>
        <w:tblLayout w:type="fixed"/>
        <w:tblLook w:val="04A0"/>
      </w:tblPr>
      <w:tblGrid>
        <w:gridCol w:w="567"/>
        <w:gridCol w:w="1560"/>
        <w:gridCol w:w="992"/>
        <w:gridCol w:w="992"/>
        <w:gridCol w:w="992"/>
        <w:gridCol w:w="993"/>
        <w:gridCol w:w="992"/>
      </w:tblGrid>
      <w:tr w:rsidR="00E760FC" w:rsidRPr="005D524A" w:rsidTr="00E671C4">
        <w:tc>
          <w:tcPr>
            <w:tcW w:w="567" w:type="dxa"/>
            <w:tcBorders>
              <w:left w:val="nil"/>
              <w:bottom w:val="single" w:sz="4" w:space="0" w:color="auto"/>
              <w:right w:val="nil"/>
            </w:tcBorders>
            <w:vAlign w:val="center"/>
          </w:tcPr>
          <w:p w:rsidR="00E760FC" w:rsidRPr="005D524A" w:rsidRDefault="00E760FC" w:rsidP="00E671C4">
            <w:pPr>
              <w:spacing w:line="240" w:lineRule="auto"/>
              <w:jc w:val="center"/>
              <w:rPr>
                <w:b/>
                <w:szCs w:val="24"/>
              </w:rPr>
            </w:pPr>
            <w:r w:rsidRPr="005D524A">
              <w:rPr>
                <w:b/>
                <w:szCs w:val="24"/>
              </w:rPr>
              <w:t>No</w:t>
            </w:r>
          </w:p>
        </w:tc>
        <w:tc>
          <w:tcPr>
            <w:tcW w:w="1560" w:type="dxa"/>
            <w:tcBorders>
              <w:left w:val="nil"/>
              <w:bottom w:val="single" w:sz="4" w:space="0" w:color="auto"/>
              <w:right w:val="nil"/>
            </w:tcBorders>
            <w:vAlign w:val="center"/>
          </w:tcPr>
          <w:p w:rsidR="00E760FC" w:rsidRPr="005D524A" w:rsidRDefault="00E760FC" w:rsidP="00E671C4">
            <w:pPr>
              <w:spacing w:line="240" w:lineRule="auto"/>
              <w:jc w:val="center"/>
              <w:rPr>
                <w:b/>
                <w:szCs w:val="24"/>
              </w:rPr>
            </w:pPr>
            <w:r w:rsidRPr="005D524A">
              <w:rPr>
                <w:b/>
                <w:szCs w:val="24"/>
              </w:rPr>
              <w:t>Research Title</w:t>
            </w:r>
          </w:p>
        </w:tc>
        <w:tc>
          <w:tcPr>
            <w:tcW w:w="992" w:type="dxa"/>
            <w:tcBorders>
              <w:left w:val="nil"/>
              <w:bottom w:val="single" w:sz="4" w:space="0" w:color="auto"/>
              <w:right w:val="nil"/>
            </w:tcBorders>
            <w:vAlign w:val="center"/>
          </w:tcPr>
          <w:p w:rsidR="00E760FC" w:rsidRPr="005D524A" w:rsidRDefault="00E760FC" w:rsidP="00E671C4">
            <w:pPr>
              <w:spacing w:line="240" w:lineRule="auto"/>
              <w:jc w:val="center"/>
              <w:rPr>
                <w:b/>
                <w:szCs w:val="24"/>
              </w:rPr>
            </w:pPr>
            <w:r w:rsidRPr="005D524A">
              <w:rPr>
                <w:b/>
                <w:szCs w:val="24"/>
              </w:rPr>
              <w:t>Researcher</w:t>
            </w:r>
          </w:p>
        </w:tc>
        <w:tc>
          <w:tcPr>
            <w:tcW w:w="992" w:type="dxa"/>
            <w:tcBorders>
              <w:left w:val="nil"/>
              <w:bottom w:val="single" w:sz="4" w:space="0" w:color="auto"/>
              <w:right w:val="nil"/>
            </w:tcBorders>
            <w:vAlign w:val="center"/>
          </w:tcPr>
          <w:p w:rsidR="00E760FC" w:rsidRPr="005D524A" w:rsidRDefault="00E760FC" w:rsidP="00E671C4">
            <w:pPr>
              <w:spacing w:line="240" w:lineRule="auto"/>
              <w:jc w:val="center"/>
              <w:rPr>
                <w:b/>
                <w:szCs w:val="24"/>
              </w:rPr>
            </w:pPr>
            <w:r w:rsidRPr="005D524A">
              <w:rPr>
                <w:b/>
                <w:szCs w:val="24"/>
              </w:rPr>
              <w:t>Publication Year</w:t>
            </w:r>
          </w:p>
        </w:tc>
        <w:tc>
          <w:tcPr>
            <w:tcW w:w="992" w:type="dxa"/>
            <w:tcBorders>
              <w:left w:val="nil"/>
              <w:bottom w:val="single" w:sz="4" w:space="0" w:color="auto"/>
              <w:right w:val="nil"/>
            </w:tcBorders>
            <w:vAlign w:val="center"/>
          </w:tcPr>
          <w:p w:rsidR="00E760FC" w:rsidRPr="005D524A" w:rsidRDefault="00E760FC" w:rsidP="00E671C4">
            <w:pPr>
              <w:spacing w:line="240" w:lineRule="auto"/>
              <w:jc w:val="center"/>
              <w:rPr>
                <w:b/>
                <w:szCs w:val="24"/>
              </w:rPr>
            </w:pPr>
            <w:r w:rsidRPr="005D524A">
              <w:rPr>
                <w:b/>
                <w:szCs w:val="24"/>
              </w:rPr>
              <w:t xml:space="preserve">Journal Name </w:t>
            </w:r>
          </w:p>
        </w:tc>
        <w:tc>
          <w:tcPr>
            <w:tcW w:w="993" w:type="dxa"/>
            <w:tcBorders>
              <w:left w:val="nil"/>
              <w:bottom w:val="single" w:sz="4" w:space="0" w:color="auto"/>
              <w:right w:val="nil"/>
            </w:tcBorders>
            <w:vAlign w:val="center"/>
          </w:tcPr>
          <w:p w:rsidR="00E760FC" w:rsidRPr="005D524A" w:rsidRDefault="00E760FC" w:rsidP="00E671C4">
            <w:pPr>
              <w:spacing w:line="240" w:lineRule="auto"/>
              <w:jc w:val="center"/>
              <w:rPr>
                <w:b/>
                <w:szCs w:val="24"/>
              </w:rPr>
            </w:pPr>
            <w:r w:rsidRPr="005D524A">
              <w:rPr>
                <w:b/>
                <w:szCs w:val="24"/>
              </w:rPr>
              <w:t>Vol.</w:t>
            </w:r>
          </w:p>
          <w:p w:rsidR="00E760FC" w:rsidRPr="005D524A" w:rsidRDefault="00E760FC" w:rsidP="00E671C4">
            <w:pPr>
              <w:spacing w:line="240" w:lineRule="auto"/>
              <w:jc w:val="center"/>
              <w:rPr>
                <w:b/>
                <w:szCs w:val="24"/>
              </w:rPr>
            </w:pPr>
            <w:r w:rsidRPr="005D524A">
              <w:rPr>
                <w:b/>
                <w:szCs w:val="24"/>
              </w:rPr>
              <w:t>Number</w:t>
            </w:r>
          </w:p>
          <w:p w:rsidR="00E760FC" w:rsidRPr="005D524A" w:rsidRDefault="00E760FC" w:rsidP="00E671C4">
            <w:pPr>
              <w:spacing w:line="240" w:lineRule="auto"/>
              <w:jc w:val="center"/>
              <w:rPr>
                <w:b/>
                <w:szCs w:val="24"/>
              </w:rPr>
            </w:pPr>
          </w:p>
        </w:tc>
        <w:tc>
          <w:tcPr>
            <w:tcW w:w="992" w:type="dxa"/>
            <w:tcBorders>
              <w:left w:val="nil"/>
              <w:bottom w:val="single" w:sz="4" w:space="0" w:color="auto"/>
              <w:right w:val="nil"/>
            </w:tcBorders>
            <w:vAlign w:val="center"/>
          </w:tcPr>
          <w:p w:rsidR="00E760FC" w:rsidRPr="005D524A" w:rsidRDefault="00E760FC" w:rsidP="00E671C4">
            <w:pPr>
              <w:spacing w:line="240" w:lineRule="auto"/>
              <w:jc w:val="center"/>
              <w:rPr>
                <w:b/>
                <w:szCs w:val="24"/>
              </w:rPr>
            </w:pPr>
            <w:r w:rsidRPr="005D524A">
              <w:rPr>
                <w:b/>
                <w:szCs w:val="24"/>
              </w:rPr>
              <w:t xml:space="preserve">Amount </w:t>
            </w:r>
          </w:p>
          <w:p w:rsidR="00E760FC" w:rsidRPr="005D524A" w:rsidRDefault="00E760FC" w:rsidP="00E671C4">
            <w:pPr>
              <w:spacing w:line="240" w:lineRule="auto"/>
              <w:jc w:val="center"/>
              <w:rPr>
                <w:b/>
                <w:szCs w:val="24"/>
              </w:rPr>
            </w:pPr>
            <w:r w:rsidRPr="005D524A">
              <w:rPr>
                <w:b/>
                <w:szCs w:val="24"/>
              </w:rPr>
              <w:t>Page</w:t>
            </w:r>
          </w:p>
        </w:tc>
      </w:tr>
      <w:tr w:rsidR="00E760FC" w:rsidRPr="005D524A" w:rsidTr="00E671C4">
        <w:tc>
          <w:tcPr>
            <w:tcW w:w="567" w:type="dxa"/>
            <w:tcBorders>
              <w:left w:val="nil"/>
              <w:bottom w:val="nil"/>
              <w:right w:val="nil"/>
            </w:tcBorders>
          </w:tcPr>
          <w:p w:rsidR="00E760FC" w:rsidRPr="005D524A" w:rsidRDefault="00E760FC" w:rsidP="00E671C4">
            <w:pPr>
              <w:spacing w:line="240" w:lineRule="auto"/>
              <w:jc w:val="both"/>
              <w:rPr>
                <w:szCs w:val="24"/>
              </w:rPr>
            </w:pPr>
            <w:r w:rsidRPr="005D524A">
              <w:rPr>
                <w:szCs w:val="24"/>
              </w:rPr>
              <w:t>1</w:t>
            </w:r>
          </w:p>
        </w:tc>
        <w:tc>
          <w:tcPr>
            <w:tcW w:w="1560" w:type="dxa"/>
            <w:tcBorders>
              <w:left w:val="nil"/>
              <w:bottom w:val="nil"/>
              <w:right w:val="nil"/>
            </w:tcBorders>
          </w:tcPr>
          <w:p w:rsidR="00E760FC" w:rsidRPr="005D524A" w:rsidRDefault="00E760FC" w:rsidP="00E671C4">
            <w:pPr>
              <w:shd w:val="clear" w:color="auto" w:fill="FFFFFF"/>
              <w:spacing w:after="60" w:line="240" w:lineRule="auto"/>
              <w:ind w:right="240"/>
              <w:outlineLvl w:val="2"/>
              <w:rPr>
                <w:rFonts w:cs="Arial"/>
                <w:bCs/>
                <w:szCs w:val="24"/>
              </w:rPr>
            </w:pPr>
            <w:r w:rsidRPr="005D524A">
              <w:rPr>
                <w:rFonts w:cs="Arial"/>
                <w:bCs/>
                <w:szCs w:val="24"/>
              </w:rPr>
              <w:t xml:space="preserve">The Effect of Application of SAS (Synthetic Structural Analytical) Method on Students' </w:t>
            </w:r>
            <w:r w:rsidRPr="005D524A">
              <w:rPr>
                <w:rFonts w:cs="Arial"/>
                <w:bCs/>
                <w:szCs w:val="24"/>
              </w:rPr>
              <w:lastRenderedPageBreak/>
              <w:t>Beginning Reading Ability in Elementary School</w:t>
            </w:r>
          </w:p>
        </w:tc>
        <w:tc>
          <w:tcPr>
            <w:tcW w:w="992" w:type="dxa"/>
            <w:tcBorders>
              <w:left w:val="nil"/>
              <w:bottom w:val="nil"/>
              <w:right w:val="nil"/>
            </w:tcBorders>
          </w:tcPr>
          <w:p w:rsidR="00E760FC" w:rsidRPr="005D524A" w:rsidRDefault="00E760FC" w:rsidP="00E671C4">
            <w:pPr>
              <w:shd w:val="clear" w:color="auto" w:fill="FFFFFF"/>
              <w:spacing w:line="240" w:lineRule="auto"/>
              <w:rPr>
                <w:rFonts w:cs="Arial"/>
                <w:szCs w:val="24"/>
              </w:rPr>
            </w:pPr>
            <w:r w:rsidRPr="005D524A">
              <w:rPr>
                <w:rFonts w:cs="Arial"/>
                <w:i/>
                <w:iCs/>
                <w:szCs w:val="24"/>
              </w:rPr>
              <w:lastRenderedPageBreak/>
              <w:t>Silfiyah, Ghufron, Ibrahim, Mariati</w:t>
            </w:r>
          </w:p>
          <w:p w:rsidR="00E760FC" w:rsidRPr="005D524A" w:rsidRDefault="00E760FC" w:rsidP="00E671C4">
            <w:pPr>
              <w:spacing w:line="240" w:lineRule="auto"/>
              <w:jc w:val="both"/>
              <w:rPr>
                <w:szCs w:val="24"/>
              </w:rPr>
            </w:pPr>
          </w:p>
        </w:tc>
        <w:tc>
          <w:tcPr>
            <w:tcW w:w="992" w:type="dxa"/>
            <w:tcBorders>
              <w:left w:val="nil"/>
              <w:bottom w:val="nil"/>
              <w:right w:val="nil"/>
            </w:tcBorders>
          </w:tcPr>
          <w:p w:rsidR="00E760FC" w:rsidRPr="005D524A" w:rsidRDefault="00E760FC" w:rsidP="00E671C4">
            <w:pPr>
              <w:spacing w:line="240" w:lineRule="auto"/>
              <w:jc w:val="both"/>
              <w:rPr>
                <w:szCs w:val="24"/>
              </w:rPr>
            </w:pPr>
            <w:r w:rsidRPr="005D524A">
              <w:rPr>
                <w:szCs w:val="24"/>
              </w:rPr>
              <w:t>2021</w:t>
            </w:r>
          </w:p>
        </w:tc>
        <w:tc>
          <w:tcPr>
            <w:tcW w:w="992" w:type="dxa"/>
            <w:tcBorders>
              <w:left w:val="nil"/>
              <w:bottom w:val="nil"/>
              <w:right w:val="nil"/>
            </w:tcBorders>
          </w:tcPr>
          <w:p w:rsidR="00E760FC" w:rsidRPr="005D524A" w:rsidRDefault="00E760FC" w:rsidP="00E671C4">
            <w:pPr>
              <w:spacing w:line="240" w:lineRule="auto"/>
              <w:jc w:val="both"/>
              <w:rPr>
                <w:szCs w:val="24"/>
              </w:rPr>
            </w:pPr>
            <w:r w:rsidRPr="005D524A">
              <w:rPr>
                <w:szCs w:val="24"/>
              </w:rPr>
              <w:t>BASICEDU Journal</w:t>
            </w:r>
          </w:p>
        </w:tc>
        <w:tc>
          <w:tcPr>
            <w:tcW w:w="993" w:type="dxa"/>
            <w:tcBorders>
              <w:left w:val="nil"/>
              <w:bottom w:val="nil"/>
              <w:right w:val="nil"/>
            </w:tcBorders>
          </w:tcPr>
          <w:p w:rsidR="00E760FC" w:rsidRPr="005D524A" w:rsidRDefault="00E760FC" w:rsidP="00E671C4">
            <w:pPr>
              <w:spacing w:line="240" w:lineRule="auto"/>
              <w:jc w:val="both"/>
              <w:rPr>
                <w:szCs w:val="24"/>
              </w:rPr>
            </w:pPr>
            <w:r w:rsidRPr="005D524A">
              <w:rPr>
                <w:szCs w:val="24"/>
              </w:rPr>
              <w:t>Vol.5 No 5</w:t>
            </w:r>
          </w:p>
        </w:tc>
        <w:tc>
          <w:tcPr>
            <w:tcW w:w="992" w:type="dxa"/>
            <w:tcBorders>
              <w:left w:val="nil"/>
              <w:bottom w:val="nil"/>
              <w:right w:val="nil"/>
            </w:tcBorders>
          </w:tcPr>
          <w:p w:rsidR="00E760FC" w:rsidRPr="005D524A" w:rsidRDefault="00E760FC" w:rsidP="00E671C4">
            <w:pPr>
              <w:spacing w:line="240" w:lineRule="auto"/>
              <w:jc w:val="both"/>
              <w:rPr>
                <w:szCs w:val="24"/>
              </w:rPr>
            </w:pPr>
            <w:r w:rsidRPr="005D524A">
              <w:rPr>
                <w:szCs w:val="24"/>
              </w:rPr>
              <w:t>]3142- - 3149</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lastRenderedPageBreak/>
              <w:t>2</w:t>
            </w:r>
          </w:p>
        </w:tc>
        <w:tc>
          <w:tcPr>
            <w:tcW w:w="1560" w:type="dxa"/>
            <w:tcBorders>
              <w:top w:val="nil"/>
              <w:left w:val="nil"/>
              <w:bottom w:val="nil"/>
              <w:right w:val="nil"/>
            </w:tcBorders>
          </w:tcPr>
          <w:p w:rsidR="00E760FC" w:rsidRPr="005D524A" w:rsidRDefault="00E760FC" w:rsidP="00E671C4">
            <w:pPr>
              <w:shd w:val="clear" w:color="auto" w:fill="FFFFFF"/>
              <w:spacing w:after="60" w:line="240" w:lineRule="auto"/>
              <w:ind w:right="240"/>
              <w:outlineLvl w:val="2"/>
              <w:rPr>
                <w:rFonts w:cs="Arial"/>
                <w:bCs/>
                <w:szCs w:val="24"/>
              </w:rPr>
            </w:pPr>
            <w:r w:rsidRPr="005D524A">
              <w:rPr>
                <w:rFonts w:cs="Arial"/>
                <w:bCs/>
                <w:szCs w:val="24"/>
              </w:rPr>
              <w:t xml:space="preserve">Improvement of Beginning Reading Ability through Method </w:t>
            </w:r>
            <w:r w:rsidRPr="005D524A">
              <w:rPr>
                <w:szCs w:val="24"/>
              </w:rPr>
              <w:t>Structural Analytic Synthetic (SAS) in Indonesian Language Subjects</w:t>
            </w:r>
          </w:p>
        </w:tc>
        <w:tc>
          <w:tcPr>
            <w:tcW w:w="992" w:type="dxa"/>
            <w:tcBorders>
              <w:top w:val="nil"/>
              <w:left w:val="nil"/>
              <w:bottom w:val="nil"/>
              <w:right w:val="nil"/>
            </w:tcBorders>
          </w:tcPr>
          <w:p w:rsidR="00E760FC" w:rsidRPr="005D524A" w:rsidRDefault="00E760FC" w:rsidP="00E671C4">
            <w:pPr>
              <w:shd w:val="clear" w:color="auto" w:fill="FFFFFF"/>
              <w:spacing w:line="240" w:lineRule="auto"/>
              <w:rPr>
                <w:rFonts w:cs="Arial"/>
                <w:i/>
                <w:iCs/>
                <w:szCs w:val="24"/>
              </w:rPr>
            </w:pPr>
            <w:r w:rsidRPr="005D524A">
              <w:rPr>
                <w:rFonts w:cs="Arial"/>
                <w:i/>
                <w:iCs/>
                <w:szCs w:val="24"/>
              </w:rPr>
              <w:t>Good luck, khaeroni, farhurohman</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2020</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Scientific journals and basic education</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12 No 01</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13-26</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3</w:t>
            </w:r>
          </w:p>
        </w:tc>
        <w:tc>
          <w:tcPr>
            <w:tcW w:w="1560" w:type="dxa"/>
            <w:tcBorders>
              <w:top w:val="nil"/>
              <w:left w:val="nil"/>
              <w:bottom w:val="nil"/>
              <w:right w:val="nil"/>
            </w:tcBorders>
          </w:tcPr>
          <w:p w:rsidR="00E760FC" w:rsidRPr="005D524A" w:rsidRDefault="00E760FC" w:rsidP="00E671C4">
            <w:pPr>
              <w:shd w:val="clear" w:color="auto" w:fill="FFFFFF"/>
              <w:spacing w:after="60" w:line="240" w:lineRule="auto"/>
              <w:ind w:right="240"/>
              <w:outlineLvl w:val="2"/>
              <w:rPr>
                <w:szCs w:val="24"/>
              </w:rPr>
            </w:pPr>
            <w:r w:rsidRPr="005D524A">
              <w:rPr>
                <w:szCs w:val="24"/>
              </w:rPr>
              <w:t xml:space="preserve">Comparison of initial reading skills between the SAS method (synthetic structural analysis) and the global method of image media assistance </w:t>
            </w:r>
            <w:r w:rsidRPr="005D524A">
              <w:rPr>
                <w:szCs w:val="24"/>
              </w:rPr>
              <w:lastRenderedPageBreak/>
              <w:t>in class II SDN 045 Tarakan</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lastRenderedPageBreak/>
              <w:t>Herianti, Andari, Augustine</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2020</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Scientific journal of elementary school teacher education</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4 No.1</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11-24</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lastRenderedPageBreak/>
              <w:t>4</w:t>
            </w:r>
          </w:p>
        </w:tc>
        <w:tc>
          <w:tcPr>
            <w:tcW w:w="1560" w:type="dxa"/>
            <w:tcBorders>
              <w:top w:val="nil"/>
              <w:left w:val="nil"/>
              <w:bottom w:val="nil"/>
              <w:right w:val="nil"/>
            </w:tcBorders>
          </w:tcPr>
          <w:p w:rsidR="00E760FC" w:rsidRPr="005D524A" w:rsidRDefault="00E760FC" w:rsidP="00E671C4">
            <w:pPr>
              <w:shd w:val="clear" w:color="auto" w:fill="FFFFFF"/>
              <w:spacing w:after="60" w:line="240" w:lineRule="auto"/>
              <w:ind w:right="240"/>
              <w:outlineLvl w:val="2"/>
              <w:rPr>
                <w:szCs w:val="24"/>
              </w:rPr>
            </w:pPr>
            <w:r w:rsidRPr="005D524A">
              <w:rPr>
                <w:szCs w:val="24"/>
              </w:rPr>
              <w:t>Improving Beginning Reading Ability Using Structural Analytical Synthetic (SAS) Method for Class I Students at SDN 81 Pekanbaru</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 xml:space="preserve">Rizal </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2019</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Journal of education and teaching review (JRPP)</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2 No 2</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253-258</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5</w:t>
            </w:r>
          </w:p>
        </w:tc>
        <w:tc>
          <w:tcPr>
            <w:tcW w:w="1560" w:type="dxa"/>
            <w:tcBorders>
              <w:top w:val="nil"/>
              <w:left w:val="nil"/>
              <w:bottom w:val="nil"/>
              <w:right w:val="nil"/>
            </w:tcBorders>
          </w:tcPr>
          <w:p w:rsidR="00E760FC" w:rsidRPr="005D524A" w:rsidRDefault="00E760FC" w:rsidP="00E671C4">
            <w:pPr>
              <w:shd w:val="clear" w:color="auto" w:fill="FFFFFF"/>
              <w:spacing w:after="60" w:line="240" w:lineRule="auto"/>
              <w:ind w:right="240"/>
              <w:outlineLvl w:val="2"/>
              <w:rPr>
                <w:szCs w:val="24"/>
              </w:rPr>
            </w:pPr>
            <w:r w:rsidRPr="005D524A">
              <w:rPr>
                <w:szCs w:val="24"/>
              </w:rPr>
              <w:t>The effect of the Structural Analytical Synthetic (SAS) method on the early reading ability of children in group B</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Antari, firm, test</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2019</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Journal of early childhood education undiksha</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7 No 2</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171-181</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6</w:t>
            </w:r>
          </w:p>
        </w:tc>
        <w:tc>
          <w:tcPr>
            <w:tcW w:w="1560" w:type="dxa"/>
            <w:tcBorders>
              <w:top w:val="nil"/>
              <w:left w:val="nil"/>
              <w:bottom w:val="nil"/>
              <w:right w:val="nil"/>
            </w:tcBorders>
          </w:tcPr>
          <w:p w:rsidR="00E760FC" w:rsidRPr="005D524A" w:rsidRDefault="00E760FC" w:rsidP="00E671C4">
            <w:pPr>
              <w:shd w:val="clear" w:color="auto" w:fill="FFFFFF"/>
              <w:spacing w:after="60" w:line="240" w:lineRule="auto"/>
              <w:ind w:right="240"/>
              <w:outlineLvl w:val="2"/>
              <w:rPr>
                <w:szCs w:val="24"/>
              </w:rPr>
            </w:pPr>
            <w:r w:rsidRPr="005D524A">
              <w:rPr>
                <w:szCs w:val="24"/>
              </w:rPr>
              <w:t xml:space="preserve">The use of the SAS method in improving early reading </w:t>
            </w:r>
            <w:r w:rsidRPr="005D524A">
              <w:rPr>
                <w:szCs w:val="24"/>
              </w:rPr>
              <w:lastRenderedPageBreak/>
              <w:t>skills in first grade students at SDN 106162 Medan Estate</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lastRenderedPageBreak/>
              <w:t>Syarifah</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2019</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SEJ Journal (School Education Journal)</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9 No 2</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184- 188</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lastRenderedPageBreak/>
              <w:t>7</w:t>
            </w:r>
          </w:p>
        </w:tc>
        <w:tc>
          <w:tcPr>
            <w:tcW w:w="1560"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The SAS (Synthetic Analytical Structural) method in improving early reading skills for moderately mentally retarded students</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Princess, Shodiq, Asim</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2018</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Orthopedagogia</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4 No. 1</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48-51</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8</w:t>
            </w:r>
          </w:p>
        </w:tc>
        <w:tc>
          <w:tcPr>
            <w:tcW w:w="1560"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The effect of the SAS method (synthetic analytic structure) on improving early reading skills in grade II students at SDN Mappala, Rappocini District, Makassar City</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Syawaluddin, Faisal, Risal</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2018</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Educational publication journal</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8 No 3</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244-250</w:t>
            </w:r>
          </w:p>
        </w:tc>
      </w:tr>
      <w:tr w:rsidR="00E760FC" w:rsidRPr="005D524A" w:rsidTr="00E671C4">
        <w:tc>
          <w:tcPr>
            <w:tcW w:w="567"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9</w:t>
            </w:r>
          </w:p>
        </w:tc>
        <w:tc>
          <w:tcPr>
            <w:tcW w:w="1560" w:type="dxa"/>
            <w:tcBorders>
              <w:top w:val="nil"/>
              <w:left w:val="nil"/>
              <w:bottom w:val="nil"/>
              <w:right w:val="nil"/>
            </w:tcBorders>
          </w:tcPr>
          <w:p w:rsidR="00E760FC" w:rsidRPr="005D524A" w:rsidRDefault="00E760FC" w:rsidP="00E671C4">
            <w:pPr>
              <w:shd w:val="clear" w:color="auto" w:fill="FFFFFF"/>
              <w:spacing w:after="60" w:line="240" w:lineRule="auto"/>
              <w:ind w:right="240"/>
              <w:outlineLvl w:val="2"/>
              <w:rPr>
                <w:szCs w:val="24"/>
              </w:rPr>
            </w:pPr>
            <w:r w:rsidRPr="005D524A">
              <w:rPr>
                <w:szCs w:val="24"/>
              </w:rPr>
              <w:t xml:space="preserve">Improving early </w:t>
            </w:r>
            <w:r w:rsidRPr="005D524A">
              <w:rPr>
                <w:szCs w:val="24"/>
              </w:rPr>
              <w:lastRenderedPageBreak/>
              <w:t>reading skills through the application of the SAS (Structural Analytical Synthetic) method for children aged 5-6 years at Taman Harapan Kindergarten</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lastRenderedPageBreak/>
              <w:t xml:space="preserve">Rosni </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2016</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EJS Journal</w:t>
            </w:r>
          </w:p>
        </w:tc>
        <w:tc>
          <w:tcPr>
            <w:tcW w:w="993"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Volume 5 No 2</w:t>
            </w:r>
          </w:p>
        </w:tc>
        <w:tc>
          <w:tcPr>
            <w:tcW w:w="992" w:type="dxa"/>
            <w:tcBorders>
              <w:top w:val="nil"/>
              <w:left w:val="nil"/>
              <w:bottom w:val="nil"/>
              <w:right w:val="nil"/>
            </w:tcBorders>
          </w:tcPr>
          <w:p w:rsidR="00E760FC" w:rsidRPr="005D524A" w:rsidRDefault="00E760FC" w:rsidP="00E671C4">
            <w:pPr>
              <w:spacing w:line="240" w:lineRule="auto"/>
              <w:jc w:val="both"/>
              <w:rPr>
                <w:szCs w:val="24"/>
              </w:rPr>
            </w:pPr>
            <w:r w:rsidRPr="005D524A">
              <w:rPr>
                <w:szCs w:val="24"/>
              </w:rPr>
              <w:t>98-106</w:t>
            </w:r>
          </w:p>
        </w:tc>
      </w:tr>
      <w:tr w:rsidR="00E760FC" w:rsidRPr="005D524A" w:rsidTr="00E671C4">
        <w:tc>
          <w:tcPr>
            <w:tcW w:w="567" w:type="dxa"/>
            <w:tcBorders>
              <w:top w:val="nil"/>
              <w:left w:val="nil"/>
              <w:bottom w:val="single" w:sz="4" w:space="0" w:color="auto"/>
              <w:right w:val="nil"/>
            </w:tcBorders>
          </w:tcPr>
          <w:p w:rsidR="00E760FC" w:rsidRPr="005D524A" w:rsidRDefault="00E760FC" w:rsidP="00E671C4">
            <w:pPr>
              <w:spacing w:line="240" w:lineRule="auto"/>
              <w:jc w:val="both"/>
              <w:rPr>
                <w:szCs w:val="24"/>
              </w:rPr>
            </w:pPr>
            <w:r w:rsidRPr="005D524A">
              <w:rPr>
                <w:szCs w:val="24"/>
              </w:rPr>
              <w:lastRenderedPageBreak/>
              <w:t>10</w:t>
            </w:r>
          </w:p>
        </w:tc>
        <w:tc>
          <w:tcPr>
            <w:tcW w:w="1560" w:type="dxa"/>
            <w:tcBorders>
              <w:top w:val="nil"/>
              <w:left w:val="nil"/>
              <w:bottom w:val="single" w:sz="4" w:space="0" w:color="auto"/>
              <w:right w:val="nil"/>
            </w:tcBorders>
          </w:tcPr>
          <w:p w:rsidR="00E760FC" w:rsidRPr="005D524A" w:rsidRDefault="00E760FC" w:rsidP="00E671C4">
            <w:pPr>
              <w:spacing w:line="240" w:lineRule="auto"/>
              <w:jc w:val="both"/>
              <w:rPr>
                <w:szCs w:val="24"/>
              </w:rPr>
            </w:pPr>
            <w:r w:rsidRPr="005D524A">
              <w:rPr>
                <w:szCs w:val="24"/>
              </w:rPr>
              <w:t>Improving early reading skills using the SAS method in grade I elementary school students</w:t>
            </w:r>
          </w:p>
        </w:tc>
        <w:tc>
          <w:tcPr>
            <w:tcW w:w="992" w:type="dxa"/>
            <w:tcBorders>
              <w:top w:val="nil"/>
              <w:left w:val="nil"/>
              <w:bottom w:val="single" w:sz="4" w:space="0" w:color="auto"/>
              <w:right w:val="nil"/>
            </w:tcBorders>
          </w:tcPr>
          <w:p w:rsidR="00E760FC" w:rsidRPr="005D524A" w:rsidRDefault="00E760FC" w:rsidP="00E671C4">
            <w:pPr>
              <w:spacing w:line="240" w:lineRule="auto"/>
              <w:jc w:val="both"/>
              <w:rPr>
                <w:szCs w:val="24"/>
              </w:rPr>
            </w:pPr>
            <w:r w:rsidRPr="005D524A">
              <w:rPr>
                <w:szCs w:val="24"/>
              </w:rPr>
              <w:t xml:space="preserve">Tobing, halidjah, margiati </w:t>
            </w:r>
          </w:p>
        </w:tc>
        <w:tc>
          <w:tcPr>
            <w:tcW w:w="992" w:type="dxa"/>
            <w:tcBorders>
              <w:top w:val="nil"/>
              <w:left w:val="nil"/>
              <w:bottom w:val="single" w:sz="4" w:space="0" w:color="auto"/>
              <w:right w:val="nil"/>
            </w:tcBorders>
          </w:tcPr>
          <w:p w:rsidR="00E760FC" w:rsidRPr="005D524A" w:rsidRDefault="00E760FC" w:rsidP="00E671C4">
            <w:pPr>
              <w:spacing w:line="240" w:lineRule="auto"/>
              <w:jc w:val="both"/>
              <w:rPr>
                <w:szCs w:val="24"/>
              </w:rPr>
            </w:pPr>
            <w:r w:rsidRPr="005D524A">
              <w:rPr>
                <w:szCs w:val="24"/>
              </w:rPr>
              <w:t>2015</w:t>
            </w:r>
          </w:p>
        </w:tc>
        <w:tc>
          <w:tcPr>
            <w:tcW w:w="992" w:type="dxa"/>
            <w:tcBorders>
              <w:top w:val="nil"/>
              <w:left w:val="nil"/>
              <w:bottom w:val="single" w:sz="4" w:space="0" w:color="auto"/>
              <w:right w:val="nil"/>
            </w:tcBorders>
          </w:tcPr>
          <w:p w:rsidR="00E760FC" w:rsidRPr="005D524A" w:rsidRDefault="00E760FC" w:rsidP="00E671C4">
            <w:pPr>
              <w:spacing w:line="240" w:lineRule="auto"/>
              <w:jc w:val="both"/>
              <w:rPr>
                <w:szCs w:val="24"/>
              </w:rPr>
            </w:pPr>
            <w:r w:rsidRPr="005D524A">
              <w:rPr>
                <w:szCs w:val="24"/>
              </w:rPr>
              <w:t>Equatorial education and learning journal</w:t>
            </w:r>
          </w:p>
        </w:tc>
        <w:tc>
          <w:tcPr>
            <w:tcW w:w="993" w:type="dxa"/>
            <w:tcBorders>
              <w:top w:val="nil"/>
              <w:left w:val="nil"/>
              <w:bottom w:val="single" w:sz="4" w:space="0" w:color="auto"/>
              <w:right w:val="nil"/>
            </w:tcBorders>
          </w:tcPr>
          <w:p w:rsidR="00E760FC" w:rsidRPr="005D524A" w:rsidRDefault="00E760FC" w:rsidP="00E671C4">
            <w:pPr>
              <w:spacing w:line="240" w:lineRule="auto"/>
              <w:jc w:val="both"/>
              <w:rPr>
                <w:szCs w:val="24"/>
              </w:rPr>
            </w:pPr>
            <w:r w:rsidRPr="005D524A">
              <w:rPr>
                <w:szCs w:val="24"/>
              </w:rPr>
              <w:t>Volume 4 No 12</w:t>
            </w:r>
          </w:p>
        </w:tc>
        <w:tc>
          <w:tcPr>
            <w:tcW w:w="992" w:type="dxa"/>
            <w:tcBorders>
              <w:top w:val="nil"/>
              <w:left w:val="nil"/>
              <w:bottom w:val="single" w:sz="4" w:space="0" w:color="auto"/>
              <w:right w:val="nil"/>
            </w:tcBorders>
          </w:tcPr>
          <w:p w:rsidR="00E760FC" w:rsidRPr="005D524A" w:rsidRDefault="00E760FC" w:rsidP="00E671C4">
            <w:pPr>
              <w:spacing w:line="240" w:lineRule="auto"/>
              <w:jc w:val="both"/>
              <w:rPr>
                <w:szCs w:val="24"/>
              </w:rPr>
            </w:pPr>
            <w:r w:rsidRPr="005D524A">
              <w:rPr>
                <w:szCs w:val="24"/>
              </w:rPr>
              <w:t>1-8</w:t>
            </w:r>
          </w:p>
        </w:tc>
      </w:tr>
    </w:tbl>
    <w:p w:rsidR="00E760FC" w:rsidRPr="005D524A" w:rsidRDefault="00E760FC" w:rsidP="00E760FC">
      <w:pPr>
        <w:contextualSpacing/>
        <w:jc w:val="both"/>
        <w:rPr>
          <w:szCs w:val="24"/>
          <w:lang w:val="id-ID"/>
        </w:rPr>
      </w:pPr>
    </w:p>
    <w:p w:rsidR="00E760FC" w:rsidRPr="005D524A" w:rsidRDefault="00E760FC" w:rsidP="00E760FC">
      <w:pPr>
        <w:shd w:val="clear" w:color="auto" w:fill="FFFFFF"/>
        <w:spacing w:after="60"/>
        <w:ind w:right="-1"/>
        <w:jc w:val="both"/>
        <w:outlineLvl w:val="2"/>
        <w:rPr>
          <w:rFonts w:cs="Times New Roman"/>
          <w:szCs w:val="24"/>
          <w:lang w:val="id-ID"/>
        </w:rPr>
      </w:pPr>
      <w:r w:rsidRPr="005D524A">
        <w:rPr>
          <w:rFonts w:cs="Times New Roman"/>
          <w:szCs w:val="24"/>
          <w:lang w:val="id-ID"/>
        </w:rPr>
        <w:t xml:space="preserve">In article 1, </w:t>
      </w:r>
      <w:r w:rsidRPr="005D524A">
        <w:rPr>
          <w:rFonts w:cs="Arial"/>
          <w:bCs/>
          <w:szCs w:val="24"/>
        </w:rPr>
        <w:t xml:space="preserve">the effect of the application of the SAS (synthetic analytic structural) method on the early reading ability of students in elementary school. </w:t>
      </w:r>
      <w:r w:rsidRPr="005D524A">
        <w:rPr>
          <w:rFonts w:cs="Times New Roman"/>
          <w:szCs w:val="24"/>
          <w:lang w:val="id-ID"/>
        </w:rPr>
        <w:t xml:space="preserve">This research was conducted by the teacher using the SAS method. This type of research is quantitative using the one-group pretest-posttest design method. Data collection techniques using interview techniques, observation, documentation and test questions. The results of interviews </w:t>
      </w:r>
      <w:r w:rsidRPr="005D524A">
        <w:rPr>
          <w:rFonts w:cs="Times New Roman"/>
          <w:szCs w:val="24"/>
          <w:lang w:val="id-ID"/>
        </w:rPr>
        <w:lastRenderedPageBreak/>
        <w:t>and giving tests showed that from 24 students there were 23 students who could not read fluently. The results of data analysis using a simple regression test. The results of data analysis obtained sig significance. 0.947 &lt;0.05, which means that the SAS method on students' initial reading skills has a positive influence on improving students' reading skills (Silfiyah, et al., 2021)</w:t>
      </w:r>
    </w:p>
    <w:p w:rsidR="00E760FC" w:rsidRPr="005D524A" w:rsidRDefault="00E760FC" w:rsidP="00E760FC">
      <w:pPr>
        <w:shd w:val="clear" w:color="auto" w:fill="FFFFFF"/>
        <w:spacing w:after="60"/>
        <w:ind w:right="-1"/>
        <w:jc w:val="both"/>
        <w:outlineLvl w:val="2"/>
        <w:rPr>
          <w:szCs w:val="24"/>
          <w:lang w:val="id-ID"/>
        </w:rPr>
      </w:pPr>
      <w:r w:rsidRPr="005D524A">
        <w:rPr>
          <w:rFonts w:cs="Times New Roman"/>
          <w:szCs w:val="24"/>
          <w:lang w:val="id-ID"/>
        </w:rPr>
        <w:t xml:space="preserve">In article 2, </w:t>
      </w:r>
      <w:r w:rsidRPr="005D524A">
        <w:rPr>
          <w:rFonts w:cs="Arial"/>
          <w:bCs/>
          <w:szCs w:val="24"/>
        </w:rPr>
        <w:t xml:space="preserve">Improvement of Beginning Reading Ability through Method </w:t>
      </w:r>
      <w:r w:rsidRPr="005D524A">
        <w:rPr>
          <w:szCs w:val="24"/>
        </w:rPr>
        <w:t>Structural Analytic Synthetic (SAS) The research approach used is Classroom Action Research which is carried out in Cycle II. Data collection techniques used are in the form of tests, observations and interviews. The results of this study indicate that the application of the SAS method has operational steps in which the structural sequence is to display the whole, analytic is the decomposition process and synthetic is the process of combining back into the original structure. In addition, in the initial reading ability test activity using the SAS method, students were declared to have increased where in Cycle II the percentage of completeness was 89%, while the percentage of incompleteness was only 11%. This indicates that the initial reading ability test was declared successful.</w:t>
      </w:r>
    </w:p>
    <w:p w:rsidR="00E760FC" w:rsidRPr="005D524A" w:rsidRDefault="00E760FC" w:rsidP="00E760FC">
      <w:pPr>
        <w:shd w:val="clear" w:color="auto" w:fill="FFFFFF"/>
        <w:spacing w:after="60"/>
        <w:ind w:right="-1"/>
        <w:jc w:val="both"/>
        <w:outlineLvl w:val="2"/>
        <w:rPr>
          <w:szCs w:val="24"/>
          <w:lang w:val="id-ID"/>
        </w:rPr>
      </w:pPr>
      <w:r w:rsidRPr="005D524A">
        <w:rPr>
          <w:rFonts w:cs="Times New Roman"/>
          <w:szCs w:val="24"/>
          <w:lang w:val="id-ID"/>
        </w:rPr>
        <w:t xml:space="preserve">In article 3, the comparison of initial reading ability between the SAS method (synthetic structural analysis) and the global method of image media aided. The sample consisted of two classes, namely class IIA as the experimental class and class IIB as the control class. The results showed that there was no difference in the results of the initial reading ability by </w:t>
      </w:r>
      <w:r w:rsidRPr="005D524A">
        <w:rPr>
          <w:rFonts w:cs="Times New Roman"/>
          <w:szCs w:val="24"/>
          <w:lang w:val="id-ID"/>
        </w:rPr>
        <w:lastRenderedPageBreak/>
        <w:t>applying SAS (Synthetic Analytical Structural) Assisted with Image Media and Global Methods Assisted by Image Media. The results of the Independent sample T-test on the students' initial reading ability obtained tcount = 0.193 At the significance level of 0.05 and df = 56, obtained ttable = 2.00, then obtained tcount ttable.</w:t>
      </w:r>
    </w:p>
    <w:p w:rsidR="00E760FC" w:rsidRPr="005D524A" w:rsidRDefault="00E760FC" w:rsidP="00E760FC">
      <w:pPr>
        <w:shd w:val="clear" w:color="auto" w:fill="FFFFFF"/>
        <w:spacing w:after="60"/>
        <w:ind w:right="-1"/>
        <w:jc w:val="both"/>
        <w:outlineLvl w:val="2"/>
        <w:rPr>
          <w:szCs w:val="24"/>
          <w:lang w:val="id-ID"/>
        </w:rPr>
      </w:pPr>
      <w:r w:rsidRPr="005D524A">
        <w:rPr>
          <w:rFonts w:cs="Times New Roman"/>
          <w:szCs w:val="24"/>
          <w:lang w:val="id-ID"/>
        </w:rPr>
        <w:t>In article 4, the improvement of early reading skills by using the synthetic structural analytical method (SAS) for the first grade students of SDN 81 Pekanbaru. It was carried out using a synthetic structural analytical method. This research was conducted in two cycles, each cycle consisting of two meetings and four stages, namely planning, implementation, observation and reflection. Based on the results of the study, it can be concluded that before the students' actions were completed, only 15 students or 60%. While in the first cycle increased to 18 students or 72%. In the second cycle, it increased again until it reached 23 students or with a percentage of 92%. So it can be concluded that the synthetic analytic structural method can improve the initial reading ability of SDN 81 Pekanbaru students (Rizal, 2019).</w:t>
      </w:r>
    </w:p>
    <w:p w:rsidR="00E760FC" w:rsidRPr="005D524A" w:rsidRDefault="00E760FC" w:rsidP="00E760FC">
      <w:pPr>
        <w:shd w:val="clear" w:color="auto" w:fill="FFFFFF"/>
        <w:spacing w:after="60"/>
        <w:ind w:right="-1"/>
        <w:jc w:val="both"/>
        <w:outlineLvl w:val="2"/>
        <w:rPr>
          <w:szCs w:val="24"/>
          <w:lang w:val="id-ID"/>
        </w:rPr>
      </w:pPr>
      <w:r w:rsidRPr="005D524A">
        <w:rPr>
          <w:szCs w:val="24"/>
          <w:lang w:val="id-ID"/>
        </w:rPr>
        <w:t xml:space="preserve">In article 5, the synthetic structural analytic method (SAS) on early reading ability. This research is a quasi-experimental type of research. The population in this study were all children of group B in Cluster IV, Buleleng District. The samples in this study were TK Cudhacrama Singaraja which amounted to 20 children and TK Santi Kumara Singaraja which amounted to 15 children. Data on children's early reading ability were collected using observation and rubric techniques. The data obtained </w:t>
      </w:r>
      <w:r w:rsidRPr="005D524A">
        <w:rPr>
          <w:szCs w:val="24"/>
          <w:lang w:val="id-ID"/>
        </w:rPr>
        <w:lastRenderedPageBreak/>
        <w:t xml:space="preserve">were analyzed using descriptive statistics and inferential statistics, namely t-test. The results showed that there were differences in the initial reading ability using the SAS (Synthetic Analytical Structural) method with those not using the SAS (Synthetic Analytic Structural) method with tcount = 18, 74 and ttable with dk = (n1 + n2 – 2) = 33 with a significance level of 5% = 2.034. Thus, tcount &gt; ttable = 18.74 &gt; 2.034, then H0 is rejected and HA is accepted. So, it can be concluded that there is a significant effect of the Structural Analytical Synthetic (SAS) method on early reading skills in children. This can be seen from the average score of children who use the SAS method is 55.75 and the average score of children who do not use the SAS method is 31.18. The application of the SAS method in the learning process is used to improve early reading skills in children in overcoming obstacles in the learning process in the classroom. it can be concluded that there is a significant effect of the Structural Analytical Synthetic (SAS) method on the early reading ability of children. This can be seen from the average score of children who use the SAS method is 55.75 and the average score of children who do not use the SAS method is 31.18. The application of the SAS method in the learning process is used to improve early reading skills in children in overcoming obstacles in the learning process in the classroom. it can be concluded that there is a significant effect of the Structural Analytical Synthetic (SAS) method on the early reading ability of children. This can be seen from the average score of children who use the SAS method is 55.75 and the average score of children who do not use the SAS method is 31.18. The application of </w:t>
      </w:r>
      <w:r w:rsidRPr="005D524A">
        <w:rPr>
          <w:szCs w:val="24"/>
          <w:lang w:val="id-ID"/>
        </w:rPr>
        <w:lastRenderedPageBreak/>
        <w:t>the SAS method in the learning process is used to improve early reading skills in children in overcoming obstacles in the learning process in the classroom.</w:t>
      </w:r>
    </w:p>
    <w:p w:rsidR="00E760FC" w:rsidRPr="005D524A" w:rsidRDefault="00E760FC" w:rsidP="00E760FC">
      <w:pPr>
        <w:shd w:val="clear" w:color="auto" w:fill="FFFFFF"/>
        <w:spacing w:after="60"/>
        <w:ind w:right="-1"/>
        <w:jc w:val="both"/>
        <w:outlineLvl w:val="2"/>
        <w:rPr>
          <w:szCs w:val="24"/>
          <w:lang w:val="id-ID"/>
        </w:rPr>
      </w:pPr>
      <w:r w:rsidRPr="005D524A">
        <w:rPr>
          <w:szCs w:val="24"/>
          <w:lang w:val="id-ID"/>
        </w:rPr>
        <w:t>In article 6, the use of the SAS method in improving early reading skills. This study uses an interactive qualitative method and a class action research approach to CAR (Class Action Research) which is carried out in 2 cycles. Each cycle includes planning, implementation, observation and reflection. the subject of this class action research is the first semester students of even semester Neg. 106162 Medan Estate. While the object is the SAS Method. From the research conducted by examining the initial conditions of students as measured by reading test equipment and the results of classroom action research with 2 cycles. Based on data analysis, it can be concluded that in cycle 1, students' learning completeness in this material average value is only 66.50, while in cycle 2 by implementing learning strategies with the SAS method, the average value increases to 90,</w:t>
      </w:r>
    </w:p>
    <w:p w:rsidR="00E760FC" w:rsidRPr="005D524A" w:rsidRDefault="00E760FC" w:rsidP="00E760FC">
      <w:pPr>
        <w:shd w:val="clear" w:color="auto" w:fill="FFFFFF"/>
        <w:spacing w:after="60"/>
        <w:ind w:right="-1"/>
        <w:jc w:val="both"/>
        <w:outlineLvl w:val="2"/>
        <w:rPr>
          <w:szCs w:val="24"/>
          <w:lang w:val="id-ID"/>
        </w:rPr>
      </w:pPr>
      <w:r w:rsidRPr="005D524A">
        <w:rPr>
          <w:szCs w:val="24"/>
          <w:lang w:val="id-ID"/>
        </w:rPr>
        <w:t xml:space="preserve">In article 7, the SAS (Structural Analytical Synthetic) method in improving early reading skills for students with moderate mental retardation. The method used is the experimental method, with the design of One Group Pretest Posttest Design. Analysis of the data using the Anova One Way test. The results showed that the average value of the pre-test = 50.4 and the average value of the post-test = 76.2. This means that there is a significant difference in the initial reading ability of mentally retarded students before and after being given the SAS method. The results of the analysis of the F test obtained a significance value of 0.002 indicating that </w:t>
      </w:r>
      <w:r w:rsidRPr="005D524A">
        <w:rPr>
          <w:szCs w:val="24"/>
          <w:lang w:val="id-ID"/>
        </w:rPr>
        <w:lastRenderedPageBreak/>
        <w:t>the significance value &lt;0.05 means Ho is rejected and Ha is accepted. So it can be concluded that the SAS method has an effect on early reading skills for moderately mentally retarded students (Putri, et al. 2018).</w:t>
      </w:r>
    </w:p>
    <w:p w:rsidR="00E760FC" w:rsidRPr="005D524A" w:rsidRDefault="00E760FC" w:rsidP="00E760FC">
      <w:pPr>
        <w:shd w:val="clear" w:color="auto" w:fill="FFFFFF"/>
        <w:spacing w:after="60"/>
        <w:ind w:right="-1"/>
        <w:jc w:val="both"/>
        <w:outlineLvl w:val="2"/>
        <w:rPr>
          <w:szCs w:val="24"/>
          <w:lang w:val="id-ID"/>
        </w:rPr>
      </w:pPr>
      <w:r w:rsidRPr="005D524A">
        <w:rPr>
          <w:szCs w:val="24"/>
          <w:lang w:val="id-ID"/>
        </w:rPr>
        <w:t>In article 8, the effect of the SAS (Structural Analytical Synthetic) method on improving early reading skills. The approach used in this study is quantitative with the type of research being experimental, with pre-test, treatment, and post-test stages. The research design used is a pre experimental design which is a form of one group research design. Pre Test posttest design. Data collection techniques used are tests, documentation and observation. Data analysis techniques used are descriptive statistical analysis, normality test, hypothesis testing (t-test), and paired sample t-test. Initial reading skills after giving treatment using the SAS method were more improved than before giving the SAS method in the learning process. After testing the hypothesis using the t-test, it shows that there is a significant difference between students' initial reading skills. In conclusion, the SAS method has a positive effect on early reading skills in grade II students (Syawaluddin, et al., 2018).</w:t>
      </w:r>
    </w:p>
    <w:p w:rsidR="00E760FC" w:rsidRPr="005D524A" w:rsidRDefault="00E760FC" w:rsidP="00E760FC">
      <w:pPr>
        <w:shd w:val="clear" w:color="auto" w:fill="FFFFFF"/>
        <w:spacing w:after="60"/>
        <w:ind w:right="-1"/>
        <w:jc w:val="both"/>
        <w:outlineLvl w:val="2"/>
        <w:rPr>
          <w:szCs w:val="24"/>
          <w:lang w:val="id-ID"/>
        </w:rPr>
      </w:pPr>
      <w:r w:rsidRPr="005D524A">
        <w:rPr>
          <w:szCs w:val="24"/>
          <w:lang w:val="id-ID"/>
        </w:rPr>
        <w:t xml:space="preserve">In article 9, the improvement of early reading skills through the application of the SAS (Structural Analytical Synthetic) method. This type of research is classroom action research. The research subjects were group B children, totaling 14 children. The results of observations in the first cycle are known from 14 children classically there are 11 children (79%) classified as starting to develop, and 3 children (21%) classified as developing according to expectations. The average value of children's early </w:t>
      </w:r>
      <w:r w:rsidRPr="005D524A">
        <w:rPr>
          <w:szCs w:val="24"/>
          <w:lang w:val="id-ID"/>
        </w:rPr>
        <w:lastRenderedPageBreak/>
        <w:t>reading ability is 48.21. In the second cycle, it is known that the increase in children's early reading skills increased, namely 36% (5 children) developed very well, 43% (6 children) developed as expected and (3 children) 21% began to develop. The average value of children's early reading ability is 70.53 and children's classical ability is 79%. Therefore,</w:t>
      </w:r>
    </w:p>
    <w:p w:rsidR="00E760FC" w:rsidRPr="005D524A" w:rsidRDefault="00E760FC" w:rsidP="00E760FC">
      <w:pPr>
        <w:shd w:val="clear" w:color="auto" w:fill="FFFFFF"/>
        <w:spacing w:after="60"/>
        <w:ind w:right="-1"/>
        <w:jc w:val="both"/>
        <w:outlineLvl w:val="2"/>
        <w:rPr>
          <w:szCs w:val="24"/>
          <w:lang w:val="id-ID"/>
        </w:rPr>
      </w:pPr>
      <w:r w:rsidRPr="005D524A">
        <w:rPr>
          <w:szCs w:val="24"/>
          <w:lang w:val="id-ID"/>
        </w:rPr>
        <w:t>In article 10, the ability to read beginning using the SAS method. The research used in this study is a descriptive method with a qualitative approach. The data collection technique in this research is direct observation technique. The data collection tool used is the observation sheet. The subjects in this study were Indonesian language teachers and 9 grade I students. This research was conducted for 2 cycles with the results obtained from the pre-cycle to the second cycle, respectively, namely the percentage of completeness learning outcomes 44.44%, 55.55% and 67.78%.</w:t>
      </w:r>
    </w:p>
    <w:p w:rsidR="00E760FC" w:rsidRPr="00E80AA1" w:rsidRDefault="00E760FC" w:rsidP="005D524A">
      <w:pPr>
        <w:pStyle w:val="Heading5"/>
        <w:spacing w:line="360" w:lineRule="auto"/>
        <w:jc w:val="left"/>
        <w:rPr>
          <w:rFonts w:ascii="Goudy Old Style" w:hAnsi="Goudy Old Style"/>
          <w:lang w:val="en-GB"/>
        </w:rPr>
      </w:pPr>
      <w:r w:rsidRPr="00E80AA1">
        <w:rPr>
          <w:rFonts w:ascii="Goudy Old Style" w:hAnsi="Goudy Old Style"/>
          <w:lang w:val="en-GB"/>
        </w:rPr>
        <w:t xml:space="preserve">CONCLUSION </w:t>
      </w:r>
    </w:p>
    <w:p w:rsidR="00E760FC" w:rsidRPr="005D524A" w:rsidRDefault="00E760FC" w:rsidP="00E760FC">
      <w:pPr>
        <w:jc w:val="both"/>
        <w:rPr>
          <w:rFonts w:cs="Times New Roman"/>
          <w:szCs w:val="24"/>
          <w:lang w:val="id-ID"/>
        </w:rPr>
      </w:pPr>
      <w:r w:rsidRPr="00E80AA1">
        <w:rPr>
          <w:rFonts w:cs="Times New Roman"/>
          <w:szCs w:val="24"/>
          <w:lang w:val="id-ID"/>
        </w:rPr>
        <w:t>Based on the results of a literature review on literature review on early reading skills using the synthetic analytical structural method (SAS) in</w:t>
      </w:r>
      <w:r w:rsidRPr="005D524A">
        <w:rPr>
          <w:rFonts w:cs="Times New Roman"/>
          <w:szCs w:val="24"/>
          <w:lang w:val="id-ID"/>
        </w:rPr>
        <w:t xml:space="preserve"> grade 1 students at Madrasah Ibtidaiyah Negeri 2 Langkat, it can be concluded that of the 25 articles published in 2015-2021, 10 articles were obtained that matched the variables. -variables contained in the title. The literature review on early reading skills using the synthetic analytical structural method (SAS) in grade 1 students at Madrasah Ibtidaiyah Negeri 2 Langkat is in accordance with the theories that are used as references. Literature review on early reading skills using the synthetic structural </w:t>
      </w:r>
      <w:r w:rsidRPr="005D524A">
        <w:rPr>
          <w:rFonts w:cs="Times New Roman"/>
          <w:szCs w:val="24"/>
          <w:lang w:val="id-ID"/>
        </w:rPr>
        <w:lastRenderedPageBreak/>
        <w:t>analytic method (SAS) in grade 1 students at Madrasah Ibtidaiyah Negeri 2 Langkat can improve activity and learning outcomes.</w:t>
      </w:r>
    </w:p>
    <w:p w:rsidR="00E760FC" w:rsidRPr="005D524A" w:rsidRDefault="00E760FC" w:rsidP="00E760FC">
      <w:pPr>
        <w:contextualSpacing/>
        <w:jc w:val="both"/>
        <w:rPr>
          <w:szCs w:val="24"/>
          <w:lang w:val="id-ID"/>
        </w:rPr>
      </w:pPr>
    </w:p>
    <w:p w:rsidR="00E760FC" w:rsidRPr="005D524A" w:rsidRDefault="00E760FC" w:rsidP="00E760FC">
      <w:pPr>
        <w:contextualSpacing/>
        <w:jc w:val="both"/>
        <w:rPr>
          <w:rFonts w:cs="Times New Roman"/>
          <w:b/>
          <w:bCs/>
          <w:caps/>
          <w:szCs w:val="24"/>
          <w:lang w:val="id-ID"/>
        </w:rPr>
      </w:pPr>
      <w:r w:rsidRPr="005D524A">
        <w:rPr>
          <w:rFonts w:cs="Times New Roman"/>
          <w:b/>
          <w:bCs/>
          <w:caps/>
          <w:szCs w:val="24"/>
          <w:lang w:val="en-GB"/>
        </w:rPr>
        <w:t>References</w:t>
      </w:r>
    </w:p>
    <w:p w:rsidR="00E760FC" w:rsidRPr="005D524A" w:rsidRDefault="00E760FC" w:rsidP="00E760FC">
      <w:pPr>
        <w:spacing w:line="240" w:lineRule="auto"/>
        <w:jc w:val="both"/>
        <w:rPr>
          <w:b/>
          <w:szCs w:val="24"/>
          <w:lang w:val="id-ID"/>
        </w:rPr>
      </w:pPr>
      <w:r w:rsidRPr="005D524A">
        <w:rPr>
          <w:b/>
          <w:szCs w:val="24"/>
        </w:rPr>
        <w:t>Scientific Journal Articles</w:t>
      </w:r>
    </w:p>
    <w:p w:rsidR="00E760FC" w:rsidRPr="005D524A" w:rsidRDefault="00E760FC" w:rsidP="00E760FC">
      <w:pPr>
        <w:shd w:val="clear" w:color="auto" w:fill="FFFFFF"/>
        <w:tabs>
          <w:tab w:val="left" w:pos="7087"/>
        </w:tabs>
        <w:spacing w:line="240" w:lineRule="auto"/>
        <w:ind w:left="709" w:right="141" w:hanging="709"/>
        <w:jc w:val="both"/>
        <w:outlineLvl w:val="2"/>
        <w:rPr>
          <w:rFonts w:cs="Arial"/>
          <w:color w:val="222222"/>
          <w:szCs w:val="24"/>
          <w:shd w:val="clear" w:color="auto" w:fill="FFFFFF"/>
          <w:lang w:val="id-ID"/>
        </w:rPr>
      </w:pPr>
      <w:bookmarkStart w:id="0" w:name="_GoBack"/>
      <w:bookmarkEnd w:id="0"/>
      <w:r w:rsidRPr="005D524A">
        <w:rPr>
          <w:rFonts w:cs="Arial"/>
          <w:color w:val="222222"/>
          <w:szCs w:val="24"/>
          <w:shd w:val="clear" w:color="auto" w:fill="FFFFFF"/>
        </w:rPr>
        <w:t>Antari, LN, Tegeh, IM, Ujiti, PR, &amp; Psi, S. (2019). The Effect of Synthetic Structural Analytical Method (SAS) on Beginning Reading Ability in Group B Children. Journal of Early Childhood Education Undiksha, 7(2), 171-181.</w:t>
      </w:r>
    </w:p>
    <w:p w:rsidR="00E760FC" w:rsidRPr="005D524A" w:rsidRDefault="00E760FC" w:rsidP="00E760FC">
      <w:pPr>
        <w:shd w:val="clear" w:color="auto" w:fill="FFFFFF"/>
        <w:tabs>
          <w:tab w:val="left" w:pos="7087"/>
        </w:tabs>
        <w:spacing w:line="240" w:lineRule="auto"/>
        <w:ind w:left="709" w:right="141" w:hanging="709"/>
        <w:jc w:val="both"/>
        <w:outlineLvl w:val="2"/>
        <w:rPr>
          <w:rFonts w:cs="Arial"/>
          <w:color w:val="222222"/>
          <w:szCs w:val="24"/>
          <w:shd w:val="clear" w:color="auto" w:fill="FFFFFF"/>
          <w:lang w:val="id-ID"/>
        </w:rPr>
      </w:pPr>
    </w:p>
    <w:p w:rsidR="00E760FC" w:rsidRPr="005D524A" w:rsidRDefault="00E760FC" w:rsidP="00E760FC">
      <w:pPr>
        <w:shd w:val="clear" w:color="auto" w:fill="FFFFFF"/>
        <w:tabs>
          <w:tab w:val="left" w:pos="7087"/>
        </w:tabs>
        <w:spacing w:line="240" w:lineRule="auto"/>
        <w:ind w:left="709" w:right="141" w:hanging="709"/>
        <w:jc w:val="both"/>
        <w:outlineLvl w:val="2"/>
        <w:rPr>
          <w:rFonts w:cs="Arial"/>
          <w:color w:val="222222"/>
          <w:szCs w:val="24"/>
          <w:shd w:val="clear" w:color="auto" w:fill="FFFFFF"/>
          <w:lang w:val="id-ID"/>
        </w:rPr>
      </w:pPr>
      <w:r w:rsidRPr="005D524A">
        <w:rPr>
          <w:rFonts w:cs="Arial"/>
          <w:color w:val="222222"/>
          <w:szCs w:val="24"/>
          <w:shd w:val="clear" w:color="auto" w:fill="FFFFFF"/>
        </w:rPr>
        <w:t>Budiarti, M., &amp; Dewi, C. (2017). Analysis of Learning Difficulties of Mental Retardation Students at SDN Kedungputri 2 (Case Study at SDN Kedungputri 2, Paron, Ngawi Regency). MUADDIB: Educational and Islamic Studies, 7(2), 132-143.</w:t>
      </w:r>
    </w:p>
    <w:p w:rsidR="00E760FC" w:rsidRPr="005D524A" w:rsidRDefault="00E760FC" w:rsidP="00E760FC">
      <w:pPr>
        <w:shd w:val="clear" w:color="auto" w:fill="FFFFFF"/>
        <w:tabs>
          <w:tab w:val="left" w:pos="7087"/>
        </w:tabs>
        <w:spacing w:line="240" w:lineRule="auto"/>
        <w:ind w:left="709" w:right="141" w:hanging="709"/>
        <w:jc w:val="both"/>
        <w:outlineLvl w:val="2"/>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Commodari, E., Guarnera, M., Di Stefano, A., &amp; Di Nuovo, S. (2020). Children learn to read: how visual analysis and mental imagery contribute to the reading performances at different stages of reading acquisition. Journal of psycholinguistic research, 49(1), 59-72.</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Hadian, LH, Hadad, SM, &amp; Marlina, I. (2018). Use of Big Book Media to Improve Reading Skills in Simple Sentences. Didactic: Scientific Journal of PGSD STKIP Subang, 4(2), 212-242.</w:t>
      </w:r>
    </w:p>
    <w:p w:rsidR="00E80AA1" w:rsidRPr="00E80AA1" w:rsidRDefault="00E80AA1"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Halidjah, S., &amp; Margiat, KY Improving Beginning Reading Ability Using the Sas Method in Grade I Elementary School Students. Journal of Equatorial Education and Learning, 4(12).</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Hasibuan, S. (2019). The Use of the Sas Method in Improving Beginning Reading Skills in Class I Students Sdn 106162 Medan Estate. School Education Journal PGSD FIP Unimed, 9(2), 184-190.</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hd w:val="clear" w:color="auto" w:fill="FFFFFF"/>
        <w:tabs>
          <w:tab w:val="left" w:pos="7087"/>
        </w:tabs>
        <w:spacing w:line="240" w:lineRule="auto"/>
        <w:ind w:left="709" w:right="141" w:hanging="709"/>
        <w:jc w:val="both"/>
        <w:outlineLvl w:val="2"/>
        <w:rPr>
          <w:rFonts w:cs="Arial"/>
          <w:color w:val="222222"/>
          <w:szCs w:val="24"/>
          <w:shd w:val="clear" w:color="auto" w:fill="FFFFFF"/>
          <w:lang w:val="id-ID"/>
        </w:rPr>
      </w:pPr>
      <w:r w:rsidRPr="005D524A">
        <w:rPr>
          <w:rFonts w:cs="Arial"/>
          <w:color w:val="222222"/>
          <w:szCs w:val="24"/>
          <w:shd w:val="clear" w:color="auto" w:fill="FFFFFF"/>
        </w:rPr>
        <w:lastRenderedPageBreak/>
        <w:t>Herianti, H., Andari, KDW, &amp; Boa, AT (2020). Comparison of Beginning Reading Ability Between SAS Method (Synthetic Analytic Structural) and Global Method Assisted by Image Media in Class II SDN 045 Tarakan. Scientific Journal of Elementary School Teacher Education, 4(1), 11-24.</w:t>
      </w:r>
    </w:p>
    <w:p w:rsidR="00E760FC" w:rsidRPr="005D524A" w:rsidRDefault="00E760FC" w:rsidP="00E760FC">
      <w:pPr>
        <w:shd w:val="clear" w:color="auto" w:fill="FFFFFF"/>
        <w:tabs>
          <w:tab w:val="left" w:pos="7087"/>
        </w:tabs>
        <w:spacing w:line="240" w:lineRule="auto"/>
        <w:ind w:left="709" w:right="141" w:hanging="709"/>
        <w:jc w:val="both"/>
        <w:outlineLvl w:val="2"/>
        <w:rPr>
          <w:rFonts w:cs="Arial"/>
          <w:color w:val="222222"/>
          <w:szCs w:val="24"/>
          <w:shd w:val="clear" w:color="auto" w:fill="FFFFFF"/>
          <w:lang w:val="id-ID"/>
        </w:rPr>
      </w:pPr>
    </w:p>
    <w:p w:rsidR="00E760FC" w:rsidRPr="005D524A" w:rsidRDefault="00E760FC" w:rsidP="00E760FC">
      <w:pPr>
        <w:shd w:val="clear" w:color="auto" w:fill="FFFFFF"/>
        <w:tabs>
          <w:tab w:val="left" w:pos="7087"/>
        </w:tabs>
        <w:spacing w:line="240" w:lineRule="auto"/>
        <w:ind w:left="709" w:right="141" w:hanging="709"/>
        <w:jc w:val="both"/>
        <w:outlineLvl w:val="2"/>
        <w:rPr>
          <w:rFonts w:cs="Arial"/>
          <w:color w:val="222222"/>
          <w:szCs w:val="24"/>
          <w:shd w:val="clear" w:color="auto" w:fill="FFFFFF"/>
          <w:lang w:val="id-ID"/>
        </w:rPr>
      </w:pPr>
      <w:r w:rsidRPr="005D524A">
        <w:rPr>
          <w:rFonts w:cs="Arial"/>
          <w:color w:val="222222"/>
          <w:szCs w:val="24"/>
          <w:shd w:val="clear" w:color="auto" w:fill="FFFFFF"/>
        </w:rPr>
        <w:t>Kaden, U. (2020). COVID-19 school closure-related changes to the professional life of a K–12 teacher. Education Sciences, 10(6), 165.</w:t>
      </w:r>
    </w:p>
    <w:p w:rsidR="00E760FC" w:rsidRPr="005D524A" w:rsidRDefault="00E760FC" w:rsidP="00E760FC">
      <w:pPr>
        <w:shd w:val="clear" w:color="auto" w:fill="FFFFFF"/>
        <w:tabs>
          <w:tab w:val="left" w:pos="7087"/>
        </w:tabs>
        <w:spacing w:line="240" w:lineRule="auto"/>
        <w:ind w:left="709" w:right="141" w:hanging="709"/>
        <w:jc w:val="both"/>
        <w:outlineLvl w:val="2"/>
        <w:rPr>
          <w:szCs w:val="24"/>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Larsen, L., Schauber, SK, Kohnen, S., Nickels, L., &amp; McArthur, G. (2020). Children's knowledge of single-and multiple-letter grapheme-phoneme correspondences: An exploratory study. Early Childhood Research Quarterly, 51, 379-391.</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Default="00E760FC" w:rsidP="00E80AA1">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Marzali, A. (2016). Write a literature review. Indonesian Ethnographic Journal.</w:t>
      </w:r>
    </w:p>
    <w:p w:rsidR="00E80AA1" w:rsidRPr="00E80AA1" w:rsidRDefault="00E80AA1" w:rsidP="00E80AA1">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Monagban, EJ, &amp; Saul, EW (2018). The reader, the scribe, the thinker: A critical look at the history of American reading and writing instruction. In The formation of school subjects (pp. 85-122). Routledge.</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Muhibah, N., Khaeroni, K., &amp; Farhurohman, O. (2020). Improving Beginning Reading Ability Through Structural Analytical And Synthetic Methods (SAS) in Indonesian Language Subjects. Primary: Journal of Science and Basic Education, 12(1), 13-26.</w:t>
      </w:r>
    </w:p>
    <w:p w:rsidR="00E80AA1" w:rsidRPr="00E80AA1" w:rsidRDefault="00E80AA1"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Oyani, D. (2020). The Effect Of Learning Methods Assisted By Sas (Synthetic Analytical Structures) With Letter Card Media On Participants'beginning Reading Ability Students At Primary School 49 BANDA ACEH. International Journal of Social Sciences, 1(2).</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 xml:space="preserve">Putri, GVH, AM, MS, &amp; Asim, A. (2018). SAS (Synthetic Analytical Structural) Method in Improving Beginning Reading Ability for </w:t>
      </w:r>
      <w:r w:rsidRPr="005D524A">
        <w:rPr>
          <w:rFonts w:cs="Arial"/>
          <w:color w:val="222222"/>
          <w:szCs w:val="24"/>
          <w:shd w:val="clear" w:color="auto" w:fill="FFFFFF"/>
        </w:rPr>
        <w:lastRenderedPageBreak/>
        <w:t>Moderate Mentally Impaired Students. Journal of Orthopedagogia, 4(1), 48-51.</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Prasela, N., Witarsa, R., &amp; Ahmadi, D. (2020). Literature review on cognitive learning outcomes using the direct learning model of elementary school students. Journal of Education and Teaching Review, 3(2), 209-216.</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Rizal, MS (2019). Improving Beginning Reading Ability Using Structural Analytic Synthetic Method (SAS) Against Class I Students at SDN 81 Pekanbaru. Journal of Education and Teaching Review, 2(2), 253-258.</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Rosni, R. (2016). Improving Beginning Reading Ability through the Application of SAS (Synthetic Analytical Structural) Method for Children aged 5-6 Years at Taman Harapan Kindergarten. Elementary School Journal PGSD FIP UNIMED, 5(2), 98-106.</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Sari, KLP, Suwatra, IIW, &amp; Suartama, IK (2014). The Influence of the SAS Method on Learning Outcomes for Beginning Indonesian Language Subjects. MIMBAR PGSD Undiksha, 2(1).</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Silfiyah, A., Ghufron, S., Ibrahim, M., &amp; Mariati, P. (2021). The Effect of Application of SAS (Structural Analytic Synthetic) Method on Beginning Reading Ability of Students in Elementary School. Journal of Basicedu, 5(5), 3142-3149.</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E760FC" w:rsidRPr="005D524A" w:rsidRDefault="00E760FC" w:rsidP="00E760FC">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Suyadi, MPI (2021). The Development of Multiple Intelligences in Early Childhood Education: Islamic Treasures and Neuroscience. UAD PRESS.</w:t>
      </w:r>
    </w:p>
    <w:p w:rsidR="00E760FC" w:rsidRPr="005D524A" w:rsidRDefault="00E760FC" w:rsidP="00E760FC">
      <w:pPr>
        <w:spacing w:line="240" w:lineRule="auto"/>
        <w:ind w:left="709" w:hanging="709"/>
        <w:jc w:val="both"/>
        <w:rPr>
          <w:rFonts w:cs="Arial"/>
          <w:color w:val="222222"/>
          <w:szCs w:val="24"/>
          <w:shd w:val="clear" w:color="auto" w:fill="FFFFFF"/>
          <w:lang w:val="id-ID"/>
        </w:rPr>
      </w:pPr>
    </w:p>
    <w:p w:rsidR="00486086" w:rsidRPr="00E80AA1" w:rsidRDefault="00E760FC" w:rsidP="00E80AA1">
      <w:pPr>
        <w:spacing w:line="240" w:lineRule="auto"/>
        <w:ind w:left="709" w:hanging="709"/>
        <w:jc w:val="both"/>
        <w:rPr>
          <w:rFonts w:cs="Arial"/>
          <w:color w:val="222222"/>
          <w:szCs w:val="24"/>
          <w:shd w:val="clear" w:color="auto" w:fill="FFFFFF"/>
          <w:lang w:val="id-ID"/>
        </w:rPr>
      </w:pPr>
      <w:r w:rsidRPr="005D524A">
        <w:rPr>
          <w:rFonts w:cs="Arial"/>
          <w:color w:val="222222"/>
          <w:szCs w:val="24"/>
          <w:shd w:val="clear" w:color="auto" w:fill="FFFFFF"/>
        </w:rPr>
        <w:t>Syawaluddin, A., Faisal, M., &amp; Risal, R. (2018). The Effect of the SAS Method (Structural Analysis Synthesis) on the Improvement of Beginning Reading Skills in Grade II Students of SDN Mappala, Rappocini District, Makassar City. Education Publications, 8(3), 244-250.</w:t>
      </w:r>
    </w:p>
    <w:sectPr w:rsidR="00486086" w:rsidRPr="00E80AA1" w:rsidSect="000B4F5B">
      <w:headerReference w:type="default" r:id="rId9"/>
      <w:footerReference w:type="even" r:id="rId10"/>
      <w:footerReference w:type="default" r:id="rId11"/>
      <w:pgSz w:w="9923" w:h="13892"/>
      <w:pgMar w:top="1701" w:right="1418" w:bottom="1701" w:left="141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E9A" w:rsidRDefault="00EE0E9A">
      <w:pPr>
        <w:spacing w:line="240" w:lineRule="auto"/>
      </w:pPr>
      <w:r>
        <w:separator/>
      </w:r>
    </w:p>
  </w:endnote>
  <w:endnote w:type="continuationSeparator" w:id="1">
    <w:p w:rsidR="00EE0E9A" w:rsidRDefault="00EE0E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Gisha">
    <w:altName w:val="Segoe Print"/>
    <w:charset w:val="00"/>
    <w:family w:val="swiss"/>
    <w:pitch w:val="default"/>
    <w:sig w:usb0="00000000"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086" w:rsidRDefault="009111D4">
    <w:pPr>
      <w:pStyle w:val="Footer"/>
    </w:pPr>
    <w:r>
      <w:rPr>
        <w:rFonts w:ascii="Arial Narrow" w:hAnsi="Arial Narrow"/>
        <w:szCs w:val="24"/>
      </w:rPr>
      <w:fldChar w:fldCharType="begin"/>
    </w:r>
    <w:r w:rsidR="00EA35CD">
      <w:rPr>
        <w:rFonts w:ascii="Arial Narrow" w:hAnsi="Arial Narrow"/>
        <w:szCs w:val="24"/>
      </w:rPr>
      <w:instrText xml:space="preserve"> PAGE   \* MERGEFORMAT </w:instrText>
    </w:r>
    <w:r>
      <w:rPr>
        <w:rFonts w:ascii="Arial Narrow" w:hAnsi="Arial Narrow"/>
        <w:szCs w:val="24"/>
      </w:rPr>
      <w:fldChar w:fldCharType="separate"/>
    </w:r>
    <w:r w:rsidR="00E80AA1">
      <w:rPr>
        <w:rFonts w:ascii="Arial Narrow" w:hAnsi="Arial Narrow"/>
        <w:noProof/>
        <w:szCs w:val="24"/>
      </w:rPr>
      <w:t>2</w:t>
    </w:r>
    <w:r>
      <w:rPr>
        <w:rFonts w:ascii="Arial Narrow" w:hAnsi="Arial Narrow"/>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086" w:rsidRDefault="009111D4">
    <w:pPr>
      <w:pStyle w:val="Footer"/>
      <w:jc w:val="right"/>
      <w:rPr>
        <w:rFonts w:ascii="Arial Narrow" w:hAnsi="Arial Narrow"/>
        <w:szCs w:val="24"/>
      </w:rPr>
    </w:pPr>
    <w:r>
      <w:rPr>
        <w:rFonts w:ascii="Arial Narrow" w:hAnsi="Arial Narrow"/>
        <w:szCs w:val="24"/>
      </w:rPr>
      <w:fldChar w:fldCharType="begin"/>
    </w:r>
    <w:r w:rsidR="00EA35CD">
      <w:rPr>
        <w:rFonts w:ascii="Arial Narrow" w:hAnsi="Arial Narrow"/>
        <w:szCs w:val="24"/>
      </w:rPr>
      <w:instrText xml:space="preserve"> PAGE   \* MERGEFORMAT </w:instrText>
    </w:r>
    <w:r>
      <w:rPr>
        <w:rFonts w:ascii="Arial Narrow" w:hAnsi="Arial Narrow"/>
        <w:szCs w:val="24"/>
      </w:rPr>
      <w:fldChar w:fldCharType="separate"/>
    </w:r>
    <w:r w:rsidR="00E80AA1">
      <w:rPr>
        <w:rFonts w:ascii="Arial Narrow" w:hAnsi="Arial Narrow"/>
        <w:noProof/>
        <w:szCs w:val="24"/>
      </w:rPr>
      <w:t>1</w:t>
    </w:r>
    <w:r>
      <w:rPr>
        <w:rFonts w:ascii="Arial Narrow" w:hAnsi="Arial Narrow"/>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E9A" w:rsidRDefault="00EE0E9A">
      <w:pPr>
        <w:spacing w:line="240" w:lineRule="auto"/>
      </w:pPr>
      <w:r>
        <w:separator/>
      </w:r>
    </w:p>
  </w:footnote>
  <w:footnote w:type="continuationSeparator" w:id="1">
    <w:p w:rsidR="00EE0E9A" w:rsidRDefault="00EE0E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086" w:rsidRDefault="0048608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F5EAD"/>
    <w:multiLevelType w:val="hybridMultilevel"/>
    <w:tmpl w:val="C15ED9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6EA10E4"/>
    <w:multiLevelType w:val="multilevel"/>
    <w:tmpl w:val="56EA10E4"/>
    <w:lvl w:ilvl="0">
      <w:start w:val="1"/>
      <w:numFmt w:val="upperLetter"/>
      <w:pStyle w:val="Heading8"/>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lowerLetter"/>
      <w:lvlText w:val="%3)"/>
      <w:lvlJc w:val="left"/>
      <w:pPr>
        <w:tabs>
          <w:tab w:val="left" w:pos="2340"/>
        </w:tabs>
        <w:ind w:left="2340" w:hanging="36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6816528F"/>
    <w:multiLevelType w:val="multilevel"/>
    <w:tmpl w:val="6816528F"/>
    <w:lvl w:ilvl="0">
      <w:start w:val="1"/>
      <w:numFmt w:val="upperLetter"/>
      <w:pStyle w:val="Heading9"/>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lowerLetter"/>
      <w:lvlText w:val="%3."/>
      <w:lvlJc w:val="left"/>
      <w:pPr>
        <w:tabs>
          <w:tab w:val="left" w:pos="2340"/>
        </w:tabs>
        <w:ind w:left="2340" w:hanging="360"/>
      </w:pPr>
      <w:rPr>
        <w:rFonts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characterSpacingControl w:val="doNotCompress"/>
  <w:hdrShapeDefaults>
    <o:shapedefaults v:ext="edit" spidmax="14338" fillcolor="white">
      <v:fill color="white"/>
    </o:shapedefaults>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MTOxNDa0MLA0Mza3sDRV0lEKTi0uzszPAykwqQUAbnVyUSwAAAA="/>
  </w:docVars>
  <w:rsids>
    <w:rsidRoot w:val="00BB6D07"/>
    <w:rsid w:val="000204F9"/>
    <w:rsid w:val="00021638"/>
    <w:rsid w:val="00030A19"/>
    <w:rsid w:val="0004758F"/>
    <w:rsid w:val="000475F0"/>
    <w:rsid w:val="000970B1"/>
    <w:rsid w:val="000B4F5B"/>
    <w:rsid w:val="0010152A"/>
    <w:rsid w:val="00102B0D"/>
    <w:rsid w:val="00125AD9"/>
    <w:rsid w:val="00187F41"/>
    <w:rsid w:val="001A0D10"/>
    <w:rsid w:val="001B2F3C"/>
    <w:rsid w:val="001C03D1"/>
    <w:rsid w:val="001F07A7"/>
    <w:rsid w:val="001F3FCE"/>
    <w:rsid w:val="0020169B"/>
    <w:rsid w:val="002061FA"/>
    <w:rsid w:val="00221391"/>
    <w:rsid w:val="00221B6D"/>
    <w:rsid w:val="002248FE"/>
    <w:rsid w:val="00230796"/>
    <w:rsid w:val="00231862"/>
    <w:rsid w:val="00243D14"/>
    <w:rsid w:val="002461E8"/>
    <w:rsid w:val="00250DD5"/>
    <w:rsid w:val="00263770"/>
    <w:rsid w:val="002641F0"/>
    <w:rsid w:val="0026723A"/>
    <w:rsid w:val="00270AE0"/>
    <w:rsid w:val="002800A6"/>
    <w:rsid w:val="00284A9E"/>
    <w:rsid w:val="00293052"/>
    <w:rsid w:val="002C0D87"/>
    <w:rsid w:val="002C4E72"/>
    <w:rsid w:val="002E0B99"/>
    <w:rsid w:val="002E5862"/>
    <w:rsid w:val="00302A05"/>
    <w:rsid w:val="00315D74"/>
    <w:rsid w:val="00320349"/>
    <w:rsid w:val="0032108F"/>
    <w:rsid w:val="0033556B"/>
    <w:rsid w:val="00363C2B"/>
    <w:rsid w:val="0036522C"/>
    <w:rsid w:val="00370F22"/>
    <w:rsid w:val="003A6D5E"/>
    <w:rsid w:val="003A7E59"/>
    <w:rsid w:val="003D191E"/>
    <w:rsid w:val="00400E1B"/>
    <w:rsid w:val="00411965"/>
    <w:rsid w:val="00432A20"/>
    <w:rsid w:val="00434EEF"/>
    <w:rsid w:val="00435859"/>
    <w:rsid w:val="004376D5"/>
    <w:rsid w:val="00454CF3"/>
    <w:rsid w:val="004706E7"/>
    <w:rsid w:val="00472990"/>
    <w:rsid w:val="00482716"/>
    <w:rsid w:val="00486086"/>
    <w:rsid w:val="004901A4"/>
    <w:rsid w:val="004A3C3A"/>
    <w:rsid w:val="004B67BF"/>
    <w:rsid w:val="004F54DC"/>
    <w:rsid w:val="00501F57"/>
    <w:rsid w:val="00510108"/>
    <w:rsid w:val="00552D68"/>
    <w:rsid w:val="00562CDC"/>
    <w:rsid w:val="00571AFC"/>
    <w:rsid w:val="005766A7"/>
    <w:rsid w:val="0059332C"/>
    <w:rsid w:val="005A38FD"/>
    <w:rsid w:val="005A6299"/>
    <w:rsid w:val="005A645B"/>
    <w:rsid w:val="005B0C4A"/>
    <w:rsid w:val="005B55C4"/>
    <w:rsid w:val="005D524A"/>
    <w:rsid w:val="005F68B0"/>
    <w:rsid w:val="00616C34"/>
    <w:rsid w:val="00630BB7"/>
    <w:rsid w:val="00636D74"/>
    <w:rsid w:val="00651865"/>
    <w:rsid w:val="006648DD"/>
    <w:rsid w:val="006A5E33"/>
    <w:rsid w:val="006B1452"/>
    <w:rsid w:val="006C2F21"/>
    <w:rsid w:val="006D063F"/>
    <w:rsid w:val="007010DE"/>
    <w:rsid w:val="00717AE6"/>
    <w:rsid w:val="0075606F"/>
    <w:rsid w:val="00761FB4"/>
    <w:rsid w:val="00774FBC"/>
    <w:rsid w:val="007B33EA"/>
    <w:rsid w:val="007B3CFA"/>
    <w:rsid w:val="007C2B12"/>
    <w:rsid w:val="007C69C5"/>
    <w:rsid w:val="007D6888"/>
    <w:rsid w:val="0080358A"/>
    <w:rsid w:val="0080378F"/>
    <w:rsid w:val="008044D8"/>
    <w:rsid w:val="00812BB9"/>
    <w:rsid w:val="00832EC0"/>
    <w:rsid w:val="00837802"/>
    <w:rsid w:val="0084482D"/>
    <w:rsid w:val="00845585"/>
    <w:rsid w:val="00847869"/>
    <w:rsid w:val="00893622"/>
    <w:rsid w:val="008A1B82"/>
    <w:rsid w:val="008B5DD7"/>
    <w:rsid w:val="008B6FC4"/>
    <w:rsid w:val="008E2C56"/>
    <w:rsid w:val="008F6997"/>
    <w:rsid w:val="009111D4"/>
    <w:rsid w:val="00931952"/>
    <w:rsid w:val="00936211"/>
    <w:rsid w:val="009404F3"/>
    <w:rsid w:val="009417FA"/>
    <w:rsid w:val="0094215E"/>
    <w:rsid w:val="00953800"/>
    <w:rsid w:val="00960D13"/>
    <w:rsid w:val="00966735"/>
    <w:rsid w:val="00966E7A"/>
    <w:rsid w:val="00976044"/>
    <w:rsid w:val="009773FF"/>
    <w:rsid w:val="009806D5"/>
    <w:rsid w:val="00982FA9"/>
    <w:rsid w:val="009831CE"/>
    <w:rsid w:val="009A1369"/>
    <w:rsid w:val="009C011F"/>
    <w:rsid w:val="00A035CA"/>
    <w:rsid w:val="00A045E0"/>
    <w:rsid w:val="00A06641"/>
    <w:rsid w:val="00A0694F"/>
    <w:rsid w:val="00A143C3"/>
    <w:rsid w:val="00A21F1F"/>
    <w:rsid w:val="00A32912"/>
    <w:rsid w:val="00A34F91"/>
    <w:rsid w:val="00AD054B"/>
    <w:rsid w:val="00AF27ED"/>
    <w:rsid w:val="00B02E6C"/>
    <w:rsid w:val="00B03CD4"/>
    <w:rsid w:val="00B1352D"/>
    <w:rsid w:val="00B223B7"/>
    <w:rsid w:val="00B432D5"/>
    <w:rsid w:val="00B531ED"/>
    <w:rsid w:val="00B62F18"/>
    <w:rsid w:val="00B63917"/>
    <w:rsid w:val="00B6548E"/>
    <w:rsid w:val="00BA67DD"/>
    <w:rsid w:val="00BB271A"/>
    <w:rsid w:val="00BB6D07"/>
    <w:rsid w:val="00BF6437"/>
    <w:rsid w:val="00C3600E"/>
    <w:rsid w:val="00C54F60"/>
    <w:rsid w:val="00C84D1A"/>
    <w:rsid w:val="00CA5EB4"/>
    <w:rsid w:val="00CA7BA8"/>
    <w:rsid w:val="00CF2C76"/>
    <w:rsid w:val="00D1540B"/>
    <w:rsid w:val="00D156FB"/>
    <w:rsid w:val="00D20787"/>
    <w:rsid w:val="00D33629"/>
    <w:rsid w:val="00D3470A"/>
    <w:rsid w:val="00D43AD9"/>
    <w:rsid w:val="00D60244"/>
    <w:rsid w:val="00D944C4"/>
    <w:rsid w:val="00DA0E1F"/>
    <w:rsid w:val="00DA521E"/>
    <w:rsid w:val="00DB1E9E"/>
    <w:rsid w:val="00DB28BF"/>
    <w:rsid w:val="00DB6064"/>
    <w:rsid w:val="00DC6D11"/>
    <w:rsid w:val="00DE07BE"/>
    <w:rsid w:val="00DE0B34"/>
    <w:rsid w:val="00DE1E14"/>
    <w:rsid w:val="00DE31F5"/>
    <w:rsid w:val="00DF214C"/>
    <w:rsid w:val="00DF6780"/>
    <w:rsid w:val="00E0170E"/>
    <w:rsid w:val="00E107D5"/>
    <w:rsid w:val="00E2339A"/>
    <w:rsid w:val="00E43A6B"/>
    <w:rsid w:val="00E44A80"/>
    <w:rsid w:val="00E74937"/>
    <w:rsid w:val="00E760FC"/>
    <w:rsid w:val="00E777F5"/>
    <w:rsid w:val="00E77DAC"/>
    <w:rsid w:val="00E77ECC"/>
    <w:rsid w:val="00E80AA1"/>
    <w:rsid w:val="00E81769"/>
    <w:rsid w:val="00EA35CD"/>
    <w:rsid w:val="00EA4497"/>
    <w:rsid w:val="00EB5163"/>
    <w:rsid w:val="00EB58D6"/>
    <w:rsid w:val="00EC57FB"/>
    <w:rsid w:val="00ED33EA"/>
    <w:rsid w:val="00EE0E9A"/>
    <w:rsid w:val="00EE3E61"/>
    <w:rsid w:val="00F14ECC"/>
    <w:rsid w:val="00F207FD"/>
    <w:rsid w:val="00F371A8"/>
    <w:rsid w:val="00F4224F"/>
    <w:rsid w:val="00F77CD4"/>
    <w:rsid w:val="00F950CB"/>
    <w:rsid w:val="00FA627B"/>
    <w:rsid w:val="00FB1A50"/>
    <w:rsid w:val="00FD35EA"/>
    <w:rsid w:val="00FF36B9"/>
    <w:rsid w:val="60E1450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8" fillcolor="white">
      <v:fill color="white"/>
    </o:shapedefaults>
    <o:shapelayout v:ext="edit">
      <o:idmap v:ext="edit" data="1"/>
      <o:rules v:ext="edit">
        <o:r id="V:Rule5" type="connector" idref="#_x0000_s1030"/>
        <o:r id="V:Rule6" type="connector" idref="#_x0000_s1035"/>
        <o:r id="V:Rule7" type="connector" idref="#_x0000_s1034"/>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semiHidden="0" w:uiPriority="0" w:unhideWhenUsed="0" w:qFormat="1"/>
    <w:lsdException w:name="heading 6" w:uiPriority="9" w:qFormat="1"/>
    <w:lsdException w:name="heading 7" w:semiHidden="0" w:uiPriority="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qFormat="1"/>
    <w:lsdException w:name="caption" w:uiPriority="35" w:qFormat="1"/>
    <w:lsdException w:name="footnote reference" w:semiHidden="0"/>
    <w:lsdException w:name="Title" w:semiHidden="0" w:uiPriority="10" w:unhideWhenUsed="0" w:qFormat="1"/>
    <w:lsdException w:name="Default Paragraph Font" w:uiPriority="1" w:qFormat="1"/>
    <w:lsdException w:name="Body Text" w:uiPriority="0"/>
    <w:lsdException w:name="Body Text Indent" w:uiPriority="0" w:unhideWhenUsed="0"/>
    <w:lsdException w:name="Subtitle" w:semiHidden="0" w:uiPriority="11" w:unhideWhenUsed="0" w:qFormat="1"/>
    <w:lsdException w:name="Body Text 2" w:semiHidden="0" w:qFormat="1"/>
    <w:lsdException w:name="Body Text 3" w:qFormat="1"/>
    <w:lsdException w:name="Body Text Indent 2" w:uiPriority="0" w:qFormat="1"/>
    <w:lsdException w:name="Body Text Indent 3" w:uiPriority="0" w:unhideWhenUsed="0"/>
    <w:lsdException w:name="Hyperlink" w:semiHidden="0" w:qFormat="1"/>
    <w:lsdException w:name="Strong" w:semiHidden="0" w:uiPriority="22" w:unhideWhenUsed="0" w:qFormat="1"/>
    <w:lsdException w:name="Emphasis" w:semiHidden="0" w:uiPriority="20" w:unhideWhenUsed="0" w:qFormat="1"/>
    <w:lsdException w:name="HTML Preformatted" w:semiHidden="0"/>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qFormat="1"/>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5B"/>
    <w:pPr>
      <w:spacing w:line="360" w:lineRule="auto"/>
    </w:pPr>
    <w:rPr>
      <w:rFonts w:ascii="Goudy Old Style" w:hAnsi="Goudy Old Style"/>
      <w:sz w:val="24"/>
      <w:szCs w:val="22"/>
    </w:rPr>
  </w:style>
  <w:style w:type="paragraph" w:styleId="Heading1">
    <w:name w:val="heading 1"/>
    <w:basedOn w:val="Normal"/>
    <w:next w:val="Normal"/>
    <w:link w:val="Heading1Char"/>
    <w:uiPriority w:val="9"/>
    <w:qFormat/>
    <w:rsid w:val="000B4F5B"/>
    <w:pPr>
      <w:keepNext/>
      <w:spacing w:line="240" w:lineRule="auto"/>
      <w:outlineLvl w:val="0"/>
    </w:pPr>
    <w:rPr>
      <w:rFonts w:eastAsia="Times New Roman" w:cs="Times New Roman"/>
      <w:b/>
      <w:bCs/>
      <w:kern w:val="32"/>
      <w:sz w:val="32"/>
      <w:szCs w:val="32"/>
    </w:rPr>
  </w:style>
  <w:style w:type="paragraph" w:styleId="Heading2">
    <w:name w:val="heading 2"/>
    <w:basedOn w:val="Normal"/>
    <w:next w:val="Normal"/>
    <w:link w:val="Heading2Char"/>
    <w:unhideWhenUsed/>
    <w:qFormat/>
    <w:rsid w:val="000B4F5B"/>
    <w:pPr>
      <w:keepNext/>
      <w:spacing w:line="240" w:lineRule="auto"/>
      <w:outlineLvl w:val="1"/>
    </w:pPr>
    <w:rPr>
      <w:rFonts w:eastAsia="Times New Roman" w:cs="Times New Roman"/>
      <w:bCs/>
      <w:iCs/>
      <w:sz w:val="28"/>
      <w:szCs w:val="28"/>
    </w:rPr>
  </w:style>
  <w:style w:type="paragraph" w:styleId="Heading4">
    <w:name w:val="heading 4"/>
    <w:basedOn w:val="Normal"/>
    <w:next w:val="Normal"/>
    <w:link w:val="Heading4Char"/>
    <w:uiPriority w:val="9"/>
    <w:semiHidden/>
    <w:unhideWhenUsed/>
    <w:qFormat/>
    <w:rsid w:val="000B4F5B"/>
    <w:pPr>
      <w:keepNext/>
      <w:keepLines/>
      <w:spacing w:before="200" w:line="276" w:lineRule="auto"/>
      <w:outlineLvl w:val="3"/>
    </w:pPr>
    <w:rPr>
      <w:rFonts w:asciiTheme="majorHAnsi" w:eastAsiaTheme="majorEastAsia" w:hAnsiTheme="majorHAnsi" w:cstheme="majorBidi"/>
      <w:b/>
      <w:bCs/>
      <w:i/>
      <w:iCs/>
      <w:color w:val="5B9BD5" w:themeColor="accent1"/>
      <w:lang w:eastAsia="ja-JP"/>
    </w:rPr>
  </w:style>
  <w:style w:type="paragraph" w:styleId="Heading5">
    <w:name w:val="heading 5"/>
    <w:basedOn w:val="Normal"/>
    <w:next w:val="Normal"/>
    <w:link w:val="Heading5Char"/>
    <w:qFormat/>
    <w:rsid w:val="000B4F5B"/>
    <w:pPr>
      <w:keepNext/>
      <w:spacing w:line="240" w:lineRule="auto"/>
      <w:jc w:val="center"/>
      <w:outlineLvl w:val="4"/>
    </w:pPr>
    <w:rPr>
      <w:rFonts w:ascii="Comic Sans MS" w:eastAsia="Times New Roman" w:hAnsi="Comic Sans MS" w:cs="Comic Sans MS"/>
      <w:b/>
      <w:bCs/>
      <w:szCs w:val="24"/>
    </w:rPr>
  </w:style>
  <w:style w:type="paragraph" w:styleId="Heading7">
    <w:name w:val="heading 7"/>
    <w:basedOn w:val="Normal"/>
    <w:next w:val="Normal"/>
    <w:link w:val="Heading7Char"/>
    <w:unhideWhenUsed/>
    <w:qFormat/>
    <w:rsid w:val="000B4F5B"/>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0B4F5B"/>
    <w:pPr>
      <w:keepNext/>
      <w:numPr>
        <w:numId w:val="1"/>
      </w:numPr>
      <w:spacing w:line="480" w:lineRule="auto"/>
      <w:jc w:val="both"/>
      <w:outlineLvl w:val="7"/>
    </w:pPr>
    <w:rPr>
      <w:rFonts w:ascii="Times New Roman" w:eastAsia="Times New Roman" w:hAnsi="Times New Roman" w:cs="Times New Roman"/>
      <w:b/>
      <w:bCs/>
      <w:szCs w:val="24"/>
    </w:rPr>
  </w:style>
  <w:style w:type="paragraph" w:styleId="Heading9">
    <w:name w:val="heading 9"/>
    <w:basedOn w:val="Normal"/>
    <w:next w:val="Normal"/>
    <w:link w:val="Heading9Char"/>
    <w:qFormat/>
    <w:rsid w:val="000B4F5B"/>
    <w:pPr>
      <w:keepNext/>
      <w:numPr>
        <w:numId w:val="2"/>
      </w:numPr>
      <w:tabs>
        <w:tab w:val="clear" w:pos="720"/>
        <w:tab w:val="left" w:pos="374"/>
      </w:tabs>
      <w:spacing w:line="480" w:lineRule="auto"/>
      <w:ind w:hanging="720"/>
      <w:jc w:val="center"/>
      <w:outlineLvl w:val="8"/>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B4F5B"/>
    <w:pPr>
      <w:spacing w:line="240" w:lineRule="auto"/>
    </w:pPr>
    <w:rPr>
      <w:rFonts w:ascii="Tahoma" w:eastAsia="MS Mincho" w:hAnsi="Tahoma" w:cs="Tahoma"/>
      <w:sz w:val="16"/>
      <w:szCs w:val="16"/>
      <w:lang w:eastAsia="ja-JP"/>
    </w:rPr>
  </w:style>
  <w:style w:type="paragraph" w:styleId="BodyText">
    <w:name w:val="Body Text"/>
    <w:basedOn w:val="Normal"/>
    <w:link w:val="BodyTextChar"/>
    <w:semiHidden/>
    <w:unhideWhenUsed/>
    <w:rsid w:val="000B4F5B"/>
    <w:pPr>
      <w:spacing w:after="120"/>
    </w:pPr>
  </w:style>
  <w:style w:type="paragraph" w:styleId="BodyText2">
    <w:name w:val="Body Text 2"/>
    <w:basedOn w:val="Normal"/>
    <w:link w:val="BodyText2Char"/>
    <w:uiPriority w:val="99"/>
    <w:unhideWhenUsed/>
    <w:qFormat/>
    <w:rsid w:val="000B4F5B"/>
    <w:pPr>
      <w:spacing w:after="120" w:line="480" w:lineRule="auto"/>
    </w:pPr>
    <w:rPr>
      <w:rFonts w:ascii="Calibri" w:eastAsia="Times New Roman" w:hAnsi="Calibri" w:cs="Times New Roman"/>
    </w:rPr>
  </w:style>
  <w:style w:type="paragraph" w:styleId="BodyText3">
    <w:name w:val="Body Text 3"/>
    <w:basedOn w:val="Normal"/>
    <w:link w:val="BodyText3Char"/>
    <w:uiPriority w:val="99"/>
    <w:semiHidden/>
    <w:unhideWhenUsed/>
    <w:qFormat/>
    <w:rsid w:val="000B4F5B"/>
    <w:pPr>
      <w:spacing w:after="120" w:line="276" w:lineRule="auto"/>
    </w:pPr>
    <w:rPr>
      <w:rFonts w:ascii="Calibri" w:eastAsia="MS Mincho" w:hAnsi="Calibri" w:cs="Times New Roman"/>
      <w:sz w:val="16"/>
      <w:szCs w:val="16"/>
      <w:lang w:eastAsia="ja-JP"/>
    </w:rPr>
  </w:style>
  <w:style w:type="paragraph" w:styleId="BodyTextIndent">
    <w:name w:val="Body Text Indent"/>
    <w:basedOn w:val="Normal"/>
    <w:link w:val="BodyTextIndentChar"/>
    <w:semiHidden/>
    <w:rsid w:val="000B4F5B"/>
    <w:pPr>
      <w:spacing w:line="480" w:lineRule="auto"/>
      <w:ind w:left="1440"/>
    </w:pPr>
    <w:rPr>
      <w:rFonts w:ascii="Times New Roman" w:eastAsia="Times New Roman" w:hAnsi="Times New Roman" w:cs="Times New Roman"/>
      <w:szCs w:val="24"/>
    </w:rPr>
  </w:style>
  <w:style w:type="paragraph" w:styleId="BodyTextIndent2">
    <w:name w:val="Body Text Indent 2"/>
    <w:basedOn w:val="Normal"/>
    <w:link w:val="BodyTextIndent2Char"/>
    <w:semiHidden/>
    <w:unhideWhenUsed/>
    <w:qFormat/>
    <w:rsid w:val="000B4F5B"/>
    <w:pPr>
      <w:spacing w:after="120" w:line="480" w:lineRule="auto"/>
      <w:ind w:left="360"/>
    </w:pPr>
  </w:style>
  <w:style w:type="paragraph" w:styleId="BodyTextIndent3">
    <w:name w:val="Body Text Indent 3"/>
    <w:basedOn w:val="Normal"/>
    <w:link w:val="BodyTextIndent3Char"/>
    <w:semiHidden/>
    <w:rsid w:val="000B4F5B"/>
    <w:pPr>
      <w:spacing w:line="480" w:lineRule="auto"/>
      <w:ind w:left="374" w:firstLine="561"/>
      <w:jc w:val="both"/>
    </w:pPr>
    <w:rPr>
      <w:rFonts w:ascii="Times New Roman" w:eastAsia="Times New Roman" w:hAnsi="Times New Roman" w:cs="Times New Roman"/>
      <w:szCs w:val="24"/>
    </w:rPr>
  </w:style>
  <w:style w:type="paragraph" w:styleId="Footer">
    <w:name w:val="footer"/>
    <w:basedOn w:val="Normal"/>
    <w:link w:val="FooterChar"/>
    <w:uiPriority w:val="99"/>
    <w:unhideWhenUsed/>
    <w:qFormat/>
    <w:rsid w:val="000B4F5B"/>
    <w:pPr>
      <w:tabs>
        <w:tab w:val="center" w:pos="4320"/>
        <w:tab w:val="right" w:pos="8640"/>
      </w:tabs>
      <w:spacing w:line="240" w:lineRule="auto"/>
    </w:pPr>
  </w:style>
  <w:style w:type="paragraph" w:styleId="FootnoteText">
    <w:name w:val="footnote text"/>
    <w:basedOn w:val="Normal"/>
    <w:link w:val="FootnoteTextChar"/>
    <w:uiPriority w:val="99"/>
    <w:unhideWhenUsed/>
    <w:qFormat/>
    <w:rsid w:val="000B4F5B"/>
    <w:pPr>
      <w:spacing w:line="240" w:lineRule="auto"/>
    </w:pPr>
    <w:rPr>
      <w:sz w:val="20"/>
      <w:szCs w:val="20"/>
    </w:rPr>
  </w:style>
  <w:style w:type="paragraph" w:styleId="Header">
    <w:name w:val="header"/>
    <w:basedOn w:val="Normal"/>
    <w:link w:val="HeaderChar"/>
    <w:uiPriority w:val="99"/>
    <w:unhideWhenUsed/>
    <w:rsid w:val="000B4F5B"/>
    <w:pPr>
      <w:tabs>
        <w:tab w:val="center" w:pos="4320"/>
        <w:tab w:val="right" w:pos="8640"/>
      </w:tabs>
      <w:spacing w:line="240" w:lineRule="auto"/>
    </w:pPr>
  </w:style>
  <w:style w:type="paragraph" w:styleId="HTMLPreformatted">
    <w:name w:val="HTML Preformatted"/>
    <w:basedOn w:val="Normal"/>
    <w:link w:val="HTMLPreformattedChar"/>
    <w:uiPriority w:val="99"/>
    <w:unhideWhenUsed/>
    <w:rsid w:val="000B4F5B"/>
    <w:pPr>
      <w:spacing w:line="240" w:lineRule="auto"/>
    </w:pPr>
    <w:rPr>
      <w:rFonts w:ascii="Consolas" w:hAnsi="Consolas"/>
      <w:sz w:val="20"/>
      <w:szCs w:val="20"/>
    </w:rPr>
  </w:style>
  <w:style w:type="paragraph" w:styleId="Title">
    <w:name w:val="Title"/>
    <w:basedOn w:val="Normal"/>
    <w:next w:val="Normal"/>
    <w:link w:val="TitleChar"/>
    <w:uiPriority w:val="10"/>
    <w:qFormat/>
    <w:rsid w:val="000B4F5B"/>
    <w:pPr>
      <w:spacing w:before="240" w:after="60" w:line="276" w:lineRule="auto"/>
      <w:jc w:val="center"/>
      <w:outlineLvl w:val="0"/>
    </w:pPr>
    <w:rPr>
      <w:rFonts w:ascii="Cambria" w:eastAsia="Times New Roman" w:hAnsi="Cambria" w:cs="Times New Roman"/>
      <w:b/>
      <w:bCs/>
      <w:kern w:val="28"/>
      <w:sz w:val="32"/>
      <w:szCs w:val="32"/>
    </w:rPr>
  </w:style>
  <w:style w:type="character" w:styleId="Emphasis">
    <w:name w:val="Emphasis"/>
    <w:basedOn w:val="DefaultParagraphFont"/>
    <w:uiPriority w:val="20"/>
    <w:qFormat/>
    <w:rsid w:val="000B4F5B"/>
    <w:rPr>
      <w:i/>
      <w:iCs/>
    </w:rPr>
  </w:style>
  <w:style w:type="character" w:styleId="FollowedHyperlink">
    <w:name w:val="FollowedHyperlink"/>
    <w:basedOn w:val="DefaultParagraphFont"/>
    <w:uiPriority w:val="99"/>
    <w:semiHidden/>
    <w:unhideWhenUsed/>
    <w:rsid w:val="000B4F5B"/>
    <w:rPr>
      <w:color w:val="954F72" w:themeColor="followedHyperlink"/>
      <w:u w:val="single"/>
    </w:rPr>
  </w:style>
  <w:style w:type="character" w:styleId="FootnoteReference">
    <w:name w:val="footnote reference"/>
    <w:basedOn w:val="DefaultParagraphFont"/>
    <w:uiPriority w:val="99"/>
    <w:unhideWhenUsed/>
    <w:rsid w:val="000B4F5B"/>
    <w:rPr>
      <w:vertAlign w:val="superscript"/>
    </w:rPr>
  </w:style>
  <w:style w:type="character" w:styleId="Hyperlink">
    <w:name w:val="Hyperlink"/>
    <w:basedOn w:val="DefaultParagraphFont"/>
    <w:uiPriority w:val="99"/>
    <w:unhideWhenUsed/>
    <w:qFormat/>
    <w:rsid w:val="000B4F5B"/>
    <w:rPr>
      <w:color w:val="0563C1" w:themeColor="hyperlink"/>
      <w:u w:val="single"/>
    </w:rPr>
  </w:style>
  <w:style w:type="character" w:styleId="Strong">
    <w:name w:val="Strong"/>
    <w:basedOn w:val="DefaultParagraphFont"/>
    <w:uiPriority w:val="22"/>
    <w:qFormat/>
    <w:rsid w:val="000B4F5B"/>
    <w:rPr>
      <w:rFonts w:cs="Times New Roman"/>
      <w:b/>
      <w:bCs/>
    </w:rPr>
  </w:style>
  <w:style w:type="table" w:styleId="TableGrid">
    <w:name w:val="Table Grid"/>
    <w:basedOn w:val="TableNormal"/>
    <w:uiPriority w:val="59"/>
    <w:qFormat/>
    <w:rsid w:val="000B4F5B"/>
    <w:rPr>
      <w:rFonts w:ascii="Times New Roman" w:eastAsia="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
    <w:name w:val="Medium List 2"/>
    <w:basedOn w:val="TableNormal"/>
    <w:uiPriority w:val="66"/>
    <w:qFormat/>
    <w:rsid w:val="000B4F5B"/>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TMLPreformattedChar">
    <w:name w:val="HTML Preformatted Char"/>
    <w:basedOn w:val="DefaultParagraphFont"/>
    <w:link w:val="HTMLPreformatted"/>
    <w:uiPriority w:val="99"/>
    <w:qFormat/>
    <w:rsid w:val="000B4F5B"/>
    <w:rPr>
      <w:rFonts w:ascii="Consolas" w:hAnsi="Consolas"/>
      <w:sz w:val="20"/>
      <w:szCs w:val="20"/>
    </w:rPr>
  </w:style>
  <w:style w:type="paragraph" w:styleId="NoSpacing">
    <w:name w:val="No Spacing"/>
    <w:link w:val="NoSpacingChar"/>
    <w:uiPriority w:val="1"/>
    <w:qFormat/>
    <w:rsid w:val="000B4F5B"/>
    <w:rPr>
      <w:sz w:val="22"/>
      <w:szCs w:val="22"/>
    </w:rPr>
  </w:style>
  <w:style w:type="paragraph" w:styleId="ListParagraph">
    <w:name w:val="List Paragraph"/>
    <w:aliases w:val="Body of text"/>
    <w:basedOn w:val="Normal"/>
    <w:link w:val="ListParagraphChar"/>
    <w:uiPriority w:val="34"/>
    <w:qFormat/>
    <w:rsid w:val="000B4F5B"/>
    <w:pPr>
      <w:ind w:left="720"/>
      <w:contextualSpacing/>
    </w:pPr>
  </w:style>
  <w:style w:type="character" w:customStyle="1" w:styleId="FootnoteTextChar">
    <w:name w:val="Footnote Text Char"/>
    <w:basedOn w:val="DefaultParagraphFont"/>
    <w:link w:val="FootnoteText"/>
    <w:uiPriority w:val="99"/>
    <w:rsid w:val="000B4F5B"/>
    <w:rPr>
      <w:sz w:val="20"/>
      <w:szCs w:val="20"/>
    </w:rPr>
  </w:style>
  <w:style w:type="character" w:customStyle="1" w:styleId="ListParagraphChar">
    <w:name w:val="List Paragraph Char"/>
    <w:aliases w:val="Body of text Char"/>
    <w:link w:val="ListParagraph"/>
    <w:uiPriority w:val="34"/>
    <w:locked/>
    <w:rsid w:val="000B4F5B"/>
  </w:style>
  <w:style w:type="character" w:customStyle="1" w:styleId="Heading1Char">
    <w:name w:val="Heading 1 Char"/>
    <w:basedOn w:val="DefaultParagraphFont"/>
    <w:link w:val="Heading1"/>
    <w:uiPriority w:val="9"/>
    <w:rsid w:val="000B4F5B"/>
    <w:rPr>
      <w:rFonts w:ascii="Goudy Old Style" w:eastAsia="Times New Roman" w:hAnsi="Goudy Old Style" w:cs="Times New Roman"/>
      <w:b/>
      <w:bCs/>
      <w:kern w:val="32"/>
      <w:sz w:val="32"/>
      <w:szCs w:val="32"/>
    </w:rPr>
  </w:style>
  <w:style w:type="character" w:customStyle="1" w:styleId="Heading2Char">
    <w:name w:val="Heading 2 Char"/>
    <w:basedOn w:val="DefaultParagraphFont"/>
    <w:link w:val="Heading2"/>
    <w:qFormat/>
    <w:rsid w:val="000B4F5B"/>
    <w:rPr>
      <w:rFonts w:ascii="Goudy Old Style" w:eastAsia="Times New Roman" w:hAnsi="Goudy Old Style" w:cs="Times New Roman"/>
      <w:bCs/>
      <w:iCs/>
      <w:sz w:val="28"/>
      <w:szCs w:val="28"/>
    </w:rPr>
  </w:style>
  <w:style w:type="character" w:customStyle="1" w:styleId="TitleChar">
    <w:name w:val="Title Char"/>
    <w:basedOn w:val="DefaultParagraphFont"/>
    <w:link w:val="Title"/>
    <w:uiPriority w:val="10"/>
    <w:qFormat/>
    <w:rsid w:val="000B4F5B"/>
    <w:rPr>
      <w:rFonts w:ascii="Cambria" w:eastAsia="Times New Roman" w:hAnsi="Cambria" w:cs="Times New Roman"/>
      <w:b/>
      <w:bCs/>
      <w:kern w:val="28"/>
      <w:sz w:val="32"/>
      <w:szCs w:val="32"/>
    </w:rPr>
  </w:style>
  <w:style w:type="paragraph" w:customStyle="1" w:styleId="AbstractTitle">
    <w:name w:val="Abstract Title"/>
    <w:basedOn w:val="Normal"/>
    <w:qFormat/>
    <w:rsid w:val="000B4F5B"/>
    <w:pPr>
      <w:spacing w:line="240" w:lineRule="auto"/>
      <w:jc w:val="center"/>
    </w:pPr>
    <w:rPr>
      <w:rFonts w:ascii="Times New Roman" w:eastAsia="Times New Roman" w:hAnsi="Times New Roman" w:cs="Times New Roman"/>
      <w:b/>
      <w:szCs w:val="20"/>
    </w:rPr>
  </w:style>
  <w:style w:type="paragraph" w:customStyle="1" w:styleId="AbstractText">
    <w:name w:val="Abstract Text"/>
    <w:basedOn w:val="BodyTextIndent2"/>
    <w:rsid w:val="000B4F5B"/>
    <w:pPr>
      <w:ind w:left="283"/>
    </w:pPr>
    <w:rPr>
      <w:rFonts w:ascii="Calibri" w:eastAsia="Times New Roman" w:hAnsi="Calibri" w:cs="Times New Roman"/>
    </w:rPr>
  </w:style>
  <w:style w:type="character" w:customStyle="1" w:styleId="BodyText2Char">
    <w:name w:val="Body Text 2 Char"/>
    <w:basedOn w:val="DefaultParagraphFont"/>
    <w:link w:val="BodyText2"/>
    <w:uiPriority w:val="99"/>
    <w:rsid w:val="000B4F5B"/>
    <w:rPr>
      <w:rFonts w:ascii="Calibri" w:eastAsia="Times New Roman" w:hAnsi="Calibri" w:cs="Times New Roman"/>
    </w:rPr>
  </w:style>
  <w:style w:type="paragraph" w:customStyle="1" w:styleId="Bibliography1">
    <w:name w:val="Bibliography1"/>
    <w:basedOn w:val="Normal"/>
    <w:next w:val="Normal"/>
    <w:uiPriority w:val="37"/>
    <w:unhideWhenUsed/>
    <w:qFormat/>
    <w:rsid w:val="000B4F5B"/>
    <w:pPr>
      <w:spacing w:after="200" w:line="276" w:lineRule="auto"/>
    </w:pPr>
    <w:rPr>
      <w:rFonts w:ascii="Calibri" w:eastAsia="Times New Roman" w:hAnsi="Calibri" w:cs="Times New Roman"/>
    </w:rPr>
  </w:style>
  <w:style w:type="character" w:customStyle="1" w:styleId="BodyTextIndent2Char">
    <w:name w:val="Body Text Indent 2 Char"/>
    <w:basedOn w:val="DefaultParagraphFont"/>
    <w:link w:val="BodyTextIndent2"/>
    <w:semiHidden/>
    <w:qFormat/>
    <w:rsid w:val="000B4F5B"/>
  </w:style>
  <w:style w:type="paragraph" w:customStyle="1" w:styleId="IEEEAbtract">
    <w:name w:val="IEEE Abtract"/>
    <w:basedOn w:val="Normal"/>
    <w:next w:val="Normal"/>
    <w:link w:val="IEEEAbtractChar"/>
    <w:qFormat/>
    <w:rsid w:val="000B4F5B"/>
    <w:pPr>
      <w:adjustRightInd w:val="0"/>
      <w:snapToGrid w:val="0"/>
      <w:spacing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qFormat/>
    <w:locked/>
    <w:rsid w:val="000B4F5B"/>
    <w:rPr>
      <w:rFonts w:ascii="Times New Roman" w:eastAsia="SimSun" w:hAnsi="Times New Roman" w:cs="Times New Roman"/>
      <w:b/>
      <w:sz w:val="18"/>
      <w:szCs w:val="24"/>
      <w:lang w:val="en-GB" w:eastAsia="en-GB"/>
    </w:rPr>
  </w:style>
  <w:style w:type="table" w:customStyle="1" w:styleId="TableGrid1">
    <w:name w:val="Table Grid1"/>
    <w:basedOn w:val="TableNormal"/>
    <w:uiPriority w:val="59"/>
    <w:rsid w:val="000B4F5B"/>
    <w:rPr>
      <w:rFonts w:eastAsia="Times New Roman" w:cs="Arial"/>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1">
    <w:name w:val="Medium List 21"/>
    <w:basedOn w:val="TableNormal"/>
    <w:uiPriority w:val="66"/>
    <w:rsid w:val="000B4F5B"/>
    <w:pPr>
      <w:ind w:left="720"/>
      <w:jc w:val="both"/>
    </w:pPr>
    <w:rPr>
      <w:rFonts w:ascii="Cambria" w:eastAsia="Times New Roman" w:hAnsi="Cambria" w:cs="Times New Roman"/>
      <w:color w:val="000000"/>
      <w:sz w:val="24"/>
      <w:szCs w:val="24"/>
      <w:lang w:val="id-ID"/>
    </w:rPr>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TableGrid11">
    <w:name w:val="Table Grid11"/>
    <w:basedOn w:val="TableNormal"/>
    <w:uiPriority w:val="59"/>
    <w:qFormat/>
    <w:rsid w:val="000B4F5B"/>
    <w:pPr>
      <w:ind w:left="720"/>
      <w:jc w:val="both"/>
    </w:pPr>
    <w:rPr>
      <w:rFonts w:ascii="Times New Roman" w:eastAsia="Calibri" w:hAnsi="Times New Roman" w:cs="Times New Roman"/>
      <w:sz w:val="24"/>
      <w:szCs w:val="24"/>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rsid w:val="000B4F5B"/>
  </w:style>
  <w:style w:type="character" w:customStyle="1" w:styleId="Heading4Char">
    <w:name w:val="Heading 4 Char"/>
    <w:basedOn w:val="DefaultParagraphFont"/>
    <w:link w:val="Heading4"/>
    <w:uiPriority w:val="9"/>
    <w:semiHidden/>
    <w:rsid w:val="000B4F5B"/>
    <w:rPr>
      <w:rFonts w:asciiTheme="majorHAnsi" w:eastAsiaTheme="majorEastAsia" w:hAnsiTheme="majorHAnsi" w:cstheme="majorBidi"/>
      <w:b/>
      <w:bCs/>
      <w:i/>
      <w:iCs/>
      <w:color w:val="5B9BD5" w:themeColor="accent1"/>
      <w:lang w:eastAsia="ja-JP"/>
    </w:rPr>
  </w:style>
  <w:style w:type="character" w:customStyle="1" w:styleId="Heading5Char">
    <w:name w:val="Heading 5 Char"/>
    <w:basedOn w:val="DefaultParagraphFont"/>
    <w:link w:val="Heading5"/>
    <w:qFormat/>
    <w:rsid w:val="000B4F5B"/>
    <w:rPr>
      <w:rFonts w:ascii="Comic Sans MS" w:eastAsia="Times New Roman" w:hAnsi="Comic Sans MS" w:cs="Comic Sans MS"/>
      <w:b/>
      <w:bCs/>
      <w:sz w:val="24"/>
      <w:szCs w:val="24"/>
    </w:rPr>
  </w:style>
  <w:style w:type="character" w:customStyle="1" w:styleId="Heading7Char">
    <w:name w:val="Heading 7 Char"/>
    <w:basedOn w:val="DefaultParagraphFont"/>
    <w:link w:val="Heading7"/>
    <w:qFormat/>
    <w:rsid w:val="000B4F5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qFormat/>
    <w:rsid w:val="000B4F5B"/>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qFormat/>
    <w:rsid w:val="000B4F5B"/>
    <w:rPr>
      <w:rFonts w:ascii="Times New Roman" w:eastAsia="Times New Roman" w:hAnsi="Times New Roman" w:cs="Times New Roman"/>
      <w:b/>
      <w:bCs/>
      <w:sz w:val="24"/>
      <w:szCs w:val="24"/>
    </w:rPr>
  </w:style>
  <w:style w:type="character" w:customStyle="1" w:styleId="HeaderChar">
    <w:name w:val="Header Char"/>
    <w:basedOn w:val="DefaultParagraphFont"/>
    <w:link w:val="Header"/>
    <w:uiPriority w:val="99"/>
    <w:qFormat/>
    <w:rsid w:val="000B4F5B"/>
  </w:style>
  <w:style w:type="character" w:customStyle="1" w:styleId="FooterChar">
    <w:name w:val="Footer Char"/>
    <w:basedOn w:val="DefaultParagraphFont"/>
    <w:link w:val="Footer"/>
    <w:uiPriority w:val="99"/>
    <w:qFormat/>
    <w:rsid w:val="000B4F5B"/>
  </w:style>
  <w:style w:type="character" w:customStyle="1" w:styleId="BalloonTextChar">
    <w:name w:val="Balloon Text Char"/>
    <w:basedOn w:val="DefaultParagraphFont"/>
    <w:link w:val="BalloonText"/>
    <w:uiPriority w:val="99"/>
    <w:semiHidden/>
    <w:qFormat/>
    <w:rsid w:val="000B4F5B"/>
    <w:rPr>
      <w:rFonts w:ascii="Tahoma" w:eastAsia="MS Mincho" w:hAnsi="Tahoma" w:cs="Tahoma"/>
      <w:sz w:val="16"/>
      <w:szCs w:val="16"/>
      <w:lang w:eastAsia="ja-JP"/>
    </w:rPr>
  </w:style>
  <w:style w:type="character" w:styleId="PlaceholderText">
    <w:name w:val="Placeholder Text"/>
    <w:basedOn w:val="DefaultParagraphFont"/>
    <w:uiPriority w:val="99"/>
    <w:semiHidden/>
    <w:rsid w:val="000B4F5B"/>
    <w:rPr>
      <w:color w:val="808080"/>
    </w:rPr>
  </w:style>
  <w:style w:type="character" w:customStyle="1" w:styleId="BodyTextIndentChar">
    <w:name w:val="Body Text Indent Char"/>
    <w:basedOn w:val="DefaultParagraphFont"/>
    <w:link w:val="BodyTextIndent"/>
    <w:semiHidden/>
    <w:rsid w:val="000B4F5B"/>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qFormat/>
    <w:rsid w:val="000B4F5B"/>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qFormat/>
    <w:rsid w:val="000B4F5B"/>
  </w:style>
  <w:style w:type="character" w:customStyle="1" w:styleId="BodyText3Char">
    <w:name w:val="Body Text 3 Char"/>
    <w:basedOn w:val="DefaultParagraphFont"/>
    <w:link w:val="BodyText3"/>
    <w:uiPriority w:val="99"/>
    <w:semiHidden/>
    <w:rsid w:val="000B4F5B"/>
    <w:rPr>
      <w:rFonts w:ascii="Calibri" w:eastAsia="MS Mincho" w:hAnsi="Calibri" w:cs="Times New Roman"/>
      <w:sz w:val="16"/>
      <w:szCs w:val="16"/>
      <w:lang w:eastAsia="ja-JP"/>
    </w:rPr>
  </w:style>
  <w:style w:type="character" w:customStyle="1" w:styleId="apple-converted-space">
    <w:name w:val="apple-converted-space"/>
    <w:basedOn w:val="DefaultParagraphFont"/>
    <w:qFormat/>
    <w:rsid w:val="000B4F5B"/>
  </w:style>
  <w:style w:type="paragraph" w:customStyle="1" w:styleId="ListParagraph1">
    <w:name w:val="List Paragraph1"/>
    <w:basedOn w:val="Normal"/>
    <w:uiPriority w:val="34"/>
    <w:qFormat/>
    <w:rsid w:val="000B4F5B"/>
    <w:pPr>
      <w:spacing w:after="200" w:line="276" w:lineRule="auto"/>
      <w:ind w:left="720"/>
      <w:contextualSpacing/>
    </w:pPr>
    <w:rPr>
      <w:rFonts w:asciiTheme="minorHAnsi" w:hAnsiTheme="minorHAnsi"/>
      <w:sz w:val="22"/>
      <w:lang w:val="id-ID"/>
    </w:rPr>
  </w:style>
  <w:style w:type="character" w:customStyle="1" w:styleId="COPERChar">
    <w:name w:val="COPER Char"/>
    <w:link w:val="COPER"/>
    <w:qFormat/>
    <w:locked/>
    <w:rsid w:val="000B4F5B"/>
    <w:rPr>
      <w:sz w:val="32"/>
      <w:szCs w:val="32"/>
    </w:rPr>
  </w:style>
  <w:style w:type="paragraph" w:customStyle="1" w:styleId="COPER">
    <w:name w:val="COPER"/>
    <w:basedOn w:val="Normal"/>
    <w:link w:val="COPERChar"/>
    <w:qFormat/>
    <w:rsid w:val="000B4F5B"/>
    <w:pPr>
      <w:spacing w:line="240" w:lineRule="auto"/>
      <w:jc w:val="center"/>
    </w:pPr>
    <w:rPr>
      <w:rFonts w:asciiTheme="minorHAnsi" w:hAnsiTheme="minorHAnsi"/>
      <w:sz w:val="32"/>
      <w:szCs w:val="32"/>
    </w:rPr>
  </w:style>
  <w:style w:type="paragraph" w:customStyle="1" w:styleId="ListParagraph2">
    <w:name w:val="List Paragraph2"/>
    <w:basedOn w:val="Normal"/>
    <w:uiPriority w:val="34"/>
    <w:qFormat/>
    <w:rsid w:val="000B4F5B"/>
    <w:pPr>
      <w:spacing w:after="200" w:line="276" w:lineRule="auto"/>
      <w:ind w:left="720"/>
      <w:contextualSpacing/>
    </w:pPr>
    <w:rPr>
      <w:rFonts w:asciiTheme="minorHAnsi" w:hAnsiTheme="minorHAnsi"/>
      <w:sz w:val="22"/>
      <w:lang w:val="id-ID"/>
    </w:rPr>
  </w:style>
  <w:style w:type="character" w:customStyle="1" w:styleId="FootnoteTextChar1">
    <w:name w:val="Footnote Text Char1"/>
    <w:basedOn w:val="DefaultParagraphFont"/>
    <w:uiPriority w:val="99"/>
    <w:qFormat/>
    <w:locked/>
    <w:rsid w:val="000B4F5B"/>
    <w:rPr>
      <w:rFonts w:asciiTheme="minorHAnsi" w:eastAsiaTheme="minorHAnsi" w:hAnsiTheme="minorHAnsi" w:cstheme="minorBidi"/>
    </w:rPr>
  </w:style>
  <w:style w:type="paragraph" w:customStyle="1" w:styleId="Style1">
    <w:name w:val="_Style 1"/>
    <w:basedOn w:val="Normal"/>
    <w:uiPriority w:val="34"/>
    <w:qFormat/>
    <w:rsid w:val="000B4F5B"/>
    <w:pPr>
      <w:spacing w:after="200" w:line="276" w:lineRule="auto"/>
      <w:ind w:left="720"/>
      <w:contextualSpacing/>
    </w:pPr>
    <w:rPr>
      <w:rFonts w:asciiTheme="minorHAnsi" w:hAnsiTheme="minorHAnsi"/>
      <w:sz w:val="22"/>
      <w:lang w:val="id-ID"/>
    </w:rPr>
  </w:style>
  <w:style w:type="character" w:customStyle="1" w:styleId="st">
    <w:name w:val="st"/>
    <w:basedOn w:val="DefaultParagraphFont"/>
    <w:rsid w:val="000B4F5B"/>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Hib02</b:Tag>
    <b:SourceType>Book</b:SourceType>
    <b:Guid>{974D4E5B-673A-4030-A90B-7A9802B6505C}</b:Guid>
    <b:Author>
      <b:Author>
        <b:NameList>
          <b:Person>
            <b:Last>Rahman</b:Last>
            <b:First>Hibana</b:First>
            <b:Middle>S.</b:Middle>
          </b:Person>
        </b:NameList>
      </b:Author>
    </b:Author>
    <b:Title>Konsep Dasar Pendidikan Anak Usia Dini</b:Title>
    <b:Year>2002</b:Year>
    <b:City>Yogyakarta</b:City>
    <b:Publisher>PGTKI Press</b:Publisher>
    <b:RefOrder>1</b:RefOrder>
  </b:Source>
  <b:Source>
    <b:Tag>Sum11</b:Tag>
    <b:SourceType>Book</b:SourceType>
    <b:Guid>{CE98440D-6177-4FFE-8E9C-FFE595FD1751}</b:Guid>
    <b:Author>
      <b:Author>
        <b:NameList>
          <b:Person>
            <b:Last>Sumiyati</b:Last>
          </b:Person>
        </b:NameList>
      </b:Author>
    </b:Author>
    <b:Title>PAUD Inklusi, PAUD Masa Depan</b:Title>
    <b:Year>2011</b:Year>
    <b:City>Yogyakarta</b:City>
    <b:Publisher>Cakrawala Institute</b:Publisher>
    <b:RefOrder>2</b:RefOrder>
  </b:Source>
  <b:Source>
    <b:Tag>NN11</b:Tag>
    <b:SourceType>Interview</b:SourceType>
    <b:Guid>{0D0B2748-303F-41D2-80D7-4923933AC03A}</b:Guid>
    <b:Author>
      <b:Author>
        <b:NameList>
          <b:Person>
            <b:Last>NN</b:Last>
          </b:Person>
        </b:NameList>
      </b:Author>
      <b:Interviewee>
        <b:NameList>
          <b:Person>
            <b:Last>NN</b:Last>
          </b:Person>
        </b:NameList>
      </b:Interviewee>
      <b:Interviewer>
        <b:NameList>
          <b:Person>
            <b:Last>Agung</b:Last>
          </b:Person>
        </b:NameList>
      </b:Interviewer>
    </b:Author>
    <b:Title>Inclusive Education in Islamic Kindergarten</b:Title>
    <b:Year>2011</b:Year>
    <b:Month>November</b:Month>
    <b:Day>11</b:Day>
    <b:RefOrder>3</b:RefOrder>
  </b:Source>
  <b:Source>
    <b:Tag>Ron05</b:Tag>
    <b:SourceType>Book</b:SourceType>
    <b:Guid>{41285317-F23B-46C9-8078-AA23F5B75C80}</b:Guid>
    <b:Author>
      <b:Author>
        <b:NameList>
          <b:Person>
            <b:Last>Kountur</b:Last>
            <b:First>Rony</b:First>
          </b:Person>
        </b:NameList>
      </b:Author>
    </b:Author>
    <b:Title>Metode Penelitian untuk Penulisan Skripsi dan Tesis</b:Title>
    <b:Year>2005</b:Year>
    <b:City>Jakarta</b:City>
    <b:Publisher>PPM</b:Publisher>
    <b:RefOrder>4</b:RefOrder>
  </b:Source>
  <b:Source>
    <b:Tag>Ans03</b:Tag>
    <b:SourceType>Book</b:SourceType>
    <b:Guid>{36C83228-ED48-4126-9EE4-A5D11C81CCD4}</b:Guid>
    <b:Author>
      <b:Author>
        <b:NameList>
          <b:Person>
            <b:Last>Strauss</b:Last>
            <b:First>Anseml</b:First>
          </b:Person>
          <b:Person>
            <b:Last>Corbin</b:Last>
            <b:First>Juliet</b:First>
          </b:Person>
        </b:NameList>
      </b:Author>
    </b:Author>
    <b:Title>Dasar-dasar Penelitian Kualitatif</b:Title>
    <b:Year>2003</b:Year>
    <b:City>Yogyakarta</b:City>
    <b:Publisher>Pustaka Pelajar</b:Publisher>
    <b:RefOrder>5</b:RefOrder>
  </b:Source>
  <b:Source>
    <b:Tag>Suh91</b:Tag>
    <b:SourceType>Book</b:SourceType>
    <b:Guid>{119655B7-C538-403A-873A-33F88463C379}</b:Guid>
    <b:Author>
      <b:Author>
        <b:NameList>
          <b:Person>
            <b:Last>Arikunto</b:Last>
            <b:First>Suharsimi</b:First>
          </b:Person>
        </b:NameList>
      </b:Author>
    </b:Author>
    <b:Title>Metodologi Penelitian kualitatif</b:Title>
    <b:Year>1991</b:Year>
    <b:City>Jakarta</b:City>
    <b:Publisher>Grafindo  Persada</b:Publisher>
    <b:RefOrder>6</b:RefOrder>
  </b:Source>
  <b:Source>
    <b:Tag>Sua02</b:Tag>
    <b:SourceType>Book</b:SourceType>
    <b:Guid>{05D4786B-65BF-45D7-A045-A86BC4B47A06}</b:Guid>
    <b:Author>
      <b:Author>
        <b:NameList>
          <b:Person>
            <b:Last>Suakardi</b:Last>
          </b:Person>
        </b:NameList>
      </b:Author>
    </b:Author>
    <b:Title>Metodologi Penelitian Pendidikan: Kompetensi dan Prakteknya</b:Title>
    <b:Year>2002</b:Year>
    <b:City>Jakarta</b:City>
    <b:Publisher>Bumi Aksara</b:Publisher>
    <b:RefOrder>7</b:RefOrder>
  </b:Source>
  <b:Source>
    <b:Tag>Sya10</b:Tag>
    <b:SourceType>Book</b:SourceType>
    <b:Guid>{2A974D07-32CD-400E-96D8-BBCACF53926C}</b:Guid>
    <b:Author>
      <b:Author>
        <b:NameList>
          <b:Person>
            <b:Last>Sagala</b:Last>
            <b:First>Syaiful</b:First>
          </b:Person>
        </b:NameList>
      </b:Author>
    </b:Author>
    <b:Title>Konsep dan Makna Pembelajaran: Untuk Membantu Memecahkan Problematika Belajar dan Mengajar</b:Title>
    <b:Year>2010</b:Year>
    <b:City>Bandung</b:City>
    <b:Publisher>Alfabeta</b:Publisher>
    <b:RefOrder>8</b:RefOrder>
  </b:Source>
  <b:Source>
    <b:Tag>Ahm05</b:Tag>
    <b:SourceType>Book</b:SourceType>
    <b:Guid>{F501E2DD-6AED-4552-A25D-D67496F54098}</b:Guid>
    <b:Author>
      <b:Author>
        <b:NameList>
          <b:Person>
            <b:Last>Zayadi</b:Last>
            <b:First>Ahmad</b:First>
          </b:Person>
          <b:Person>
            <b:Last>Majid</b:Last>
            <b:First>Abdul</b:First>
          </b:Person>
        </b:NameList>
      </b:Author>
    </b:Author>
    <b:Title>Tadzkirah Pendidikan Agama Islam (PAI) Berdasarkan Pendekatan Kontekstual</b:Title>
    <b:Year>2005</b:Year>
    <b:City>Jakarta</b:City>
    <b:Publisher>RajaGrafindo Persada</b:Publisher>
    <b:RefOrder>9</b:RefOrder>
  </b:Source>
  <b:Source>
    <b:Tag>Sue02</b:Tag>
    <b:SourceType>Book</b:SourceType>
    <b:Guid>{4670135E-868B-4329-BE51-06DDAA687490}</b:Guid>
    <b:Author>
      <b:Author>
        <b:NameList>
          <b:Person>
            <b:Last>Stubbs</b:Last>
            <b:First>Sue</b:First>
          </b:Person>
        </b:NameList>
      </b:Author>
    </b:Author>
    <b:Title>Pendidikan Inklusif: Ketika hanya ada sedikit sumber, trans. Susi Septaviana R</b:Title>
    <b:Year>2002</b:Year>
    <b:RefOrder>10</b:RefOrder>
  </b:Source>
  <b:Source>
    <b:Tag>Dya11</b:Tag>
    <b:SourceType>Interview</b:SourceType>
    <b:Guid>{F8B89201-38A8-44AB-822A-863BCB994067}</b:Guid>
    <b:Author>
      <b:Interviewee>
        <b:NameList>
          <b:Person>
            <b:Last>Emiyati</b:Last>
            <b:First>Dyah</b:First>
          </b:Person>
        </b:NameList>
      </b:Interviewee>
      <b:Interviewer>
        <b:NameList>
          <b:Person>
            <b:Last>Agung</b:Last>
          </b:Person>
        </b:NameList>
      </b:Interviewer>
    </b:Author>
    <b:Title>Inclusive Education in Islamic Kindergarten</b:Title>
    <b:Year>2011</b:Year>
    <b:Month>November</b:Month>
    <b:Day>29</b:Day>
    <b:RefOrder>11</b:RefOrder>
  </b:Source>
  <b:Source>
    <b:Tag>Meg11</b:Tag>
    <b:SourceType>Interview</b:SourceType>
    <b:Guid>{19B15A98-F90A-4B52-B606-E1E312EE04F7}</b:Guid>
    <b:Author>
      <b:Interviewee>
        <b:NameList>
          <b:Person>
            <b:Last>Sholihah</b:Last>
            <b:First>Mega</b:First>
            <b:Middle>Nisa</b:Middle>
          </b:Person>
        </b:NameList>
      </b:Interviewee>
      <b:Interviewer>
        <b:NameList>
          <b:Person>
            <b:Last>Agung</b:Last>
          </b:Person>
        </b:NameList>
      </b:Interviewer>
    </b:Author>
    <b:Title>Inclusive Education in Islamic Kindergarten</b:Title>
    <b:Year>2011</b:Year>
    <b:Month>December</b:Month>
    <b:Day>6</b:Day>
    <b:RefOrder>12</b:RefOrder>
  </b:Source>
  <b:Source>
    <b:Tag>Sur17</b:Tag>
    <b:SourceType>InternetSite</b:SourceType>
    <b:Guid>{2E1EFE0B-45EA-4BD3-A30D-33F75E33625A}</b:Guid>
    <b:Title>Surahs</b:Title>
    <b:InternetSiteTitle>The Noble Qur'an</b:InternetSiteTitle>
    <b:YearAccessed>2017</b:YearAccessed>
    <b:MonthAccessed>October</b:MonthAccessed>
    <b:DayAccessed>29</b:DayAccessed>
    <b:URL>https://quran.com/80</b:URL>
    <b:Year>2016</b:Year>
    <b:RefOrder>13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228E1-A572-4492-8110-0A537A49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3790</Words>
  <Characters>21603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acer</cp:lastModifiedBy>
  <cp:revision>2</cp:revision>
  <cp:lastPrinted>2018-07-08T18:27:00Z</cp:lastPrinted>
  <dcterms:created xsi:type="dcterms:W3CDTF">2021-10-05T17:42:00Z</dcterms:created>
  <dcterms:modified xsi:type="dcterms:W3CDTF">2021-10-05T17:42:00Z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c331c3ec-75e1-3f6e-a1a7-4152c1030f90</vt:lpwstr>
  </property>
  <property fmtid="{D5CDD505-2E9C-101B-9397-08002B2CF9AE}" pid="4" name="Mendeley Citation Style_1">
    <vt:lpwstr>http://www.zotero.org/styles/apa-6th-edition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y fmtid="{D5CDD505-2E9C-101B-9397-08002B2CF9AE}" pid="25" name="KSOProductBuildVer">
    <vt:lpwstr>1033-11.2.0.9684</vt:lpwstr>
  </property>
</Properties>
</file>